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F608" w14:textId="77777777" w:rsidR="00E25D84" w:rsidRPr="00983422" w:rsidRDefault="00E25D84" w:rsidP="00E25D84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color w:val="FF0000"/>
          <w:szCs w:val="20"/>
        </w:rPr>
      </w:pPr>
      <w:r w:rsidRPr="00983422">
        <w:rPr>
          <w:rFonts w:ascii="Times New Roman" w:eastAsiaTheme="minorHAnsi" w:hAnsi="Times New Roman" w:cs="Times New Roman"/>
          <w:color w:val="FF0000"/>
          <w:szCs w:val="20"/>
        </w:rPr>
        <w:t>Questionnaire data</w:t>
      </w:r>
    </w:p>
    <w:p w14:paraId="3ECC5863" w14:textId="77777777" w:rsidR="00E25D84" w:rsidRPr="00983422" w:rsidRDefault="00E25D84" w:rsidP="00E25D84">
      <w:pPr>
        <w:wordWrap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4"/>
        </w:rPr>
        <w:t>2018 Endoscopy Unit Quality Control Survey Items</w:t>
      </w:r>
    </w:p>
    <w:p w14:paraId="4067B2BE" w14:textId="77777777" w:rsidR="00E25D84" w:rsidRPr="00983422" w:rsidRDefault="00E25D84" w:rsidP="00E25D84">
      <w:pPr>
        <w:tabs>
          <w:tab w:val="left" w:pos="920"/>
          <w:tab w:val="center" w:pos="4513"/>
        </w:tabs>
        <w:wordWrap/>
        <w:spacing w:line="480" w:lineRule="auto"/>
        <w:rPr>
          <w:rFonts w:ascii="Times New Roman" w:hAnsi="Times New Roman" w:cs="Times New Roman"/>
          <w:i/>
          <w:color w:val="FF0000"/>
          <w:u w:val="single"/>
        </w:rPr>
      </w:pPr>
      <w:r w:rsidRPr="00983422">
        <w:rPr>
          <w:rFonts w:ascii="Times New Roman" w:hAnsi="Times New Roman" w:cs="Times New Roman"/>
          <w:i/>
          <w:color w:val="FF0000"/>
          <w:u w:val="single"/>
        </w:rPr>
        <w:t>*Please check the response that applies to you</w:t>
      </w:r>
    </w:p>
    <w:p w14:paraId="654108A0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2"/>
        </w:rPr>
        <w:t>1. Basic information</w:t>
      </w:r>
    </w:p>
    <w:p w14:paraId="0AF4C7A8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1) What is the scale of the hospital you work at? </w:t>
      </w:r>
    </w:p>
    <w:p w14:paraId="6B9C303A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Clinic □ Hospital □ General hospital □ Tertiary hospital □ Health screening center □ Other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  )</w:t>
      </w:r>
    </w:p>
    <w:p w14:paraId="61F303C0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2) Where is your hospital located?</w:t>
      </w:r>
    </w:p>
    <w:p w14:paraId="42E3BF22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Seoul □ Busan □ Incheon □ Daejeon 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Gwangju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□ Daegu □ Ulsan 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Gyeonggi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Gangwon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Chungcheong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Jeolla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Gyeongsang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Jeju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□ Other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  )</w:t>
      </w:r>
    </w:p>
    <w:p w14:paraId="362841C9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</w:p>
    <w:p w14:paraId="41708BF8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2"/>
        </w:rPr>
        <w:t>2. Personnel</w:t>
      </w:r>
    </w:p>
    <w:p w14:paraId="15B67BAB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1) How many endoscopists currently work in the endoscopy unit? (       )</w:t>
      </w:r>
    </w:p>
    <w:p w14:paraId="14B3090B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: Among them, how many are GI endoscopy specialists? (       )</w:t>
      </w:r>
    </w:p>
    <w:p w14:paraId="336EAE22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: Among them, how many are certified endoscopists</w:t>
      </w:r>
      <w:r w:rsidRPr="00983422">
        <w:rPr>
          <w:rStyle w:val="FootnoteReference"/>
          <w:rFonts w:ascii="Times New Roman" w:hAnsi="Times New Roman" w:cs="Times New Roman"/>
          <w:color w:val="000000" w:themeColor="text1"/>
        </w:rPr>
        <w:footnoteReference w:id="1"/>
      </w:r>
      <w:r w:rsidRPr="00983422">
        <w:rPr>
          <w:rFonts w:ascii="Times New Roman" w:hAnsi="Times New Roman" w:cs="Times New Roman"/>
          <w:color w:val="000000" w:themeColor="text1"/>
        </w:rPr>
        <w:t>? (       )</w:t>
      </w:r>
    </w:p>
    <w:p w14:paraId="381B1E9A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2) How many nurses currently work in the endoscopy unit? (       )</w:t>
      </w:r>
    </w:p>
    <w:p w14:paraId="0371C208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3) How many nursing assistants currently work in the endoscopy unit? (       )</w:t>
      </w:r>
    </w:p>
    <w:p w14:paraId="3E2D5658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4) How many assistants currently work in the endoscopy unit? (       )</w:t>
      </w:r>
    </w:p>
    <w:p w14:paraId="6C56329A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1E02678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2"/>
        </w:rPr>
        <w:t>3. Facility</w:t>
      </w:r>
    </w:p>
    <w:p w14:paraId="4F30B26B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1) What is the number of endoscopy examination rooms?</w:t>
      </w:r>
    </w:p>
    <w:p w14:paraId="1A399122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lastRenderedPageBreak/>
        <w:t xml:space="preserve">: All examination rooms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 ) </w:t>
      </w:r>
    </w:p>
    <w:p w14:paraId="2D818C29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: Examination rooms exclusive for endoscopy (therapeutic endoscopy)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)</w:t>
      </w:r>
    </w:p>
    <w:p w14:paraId="5DEACD52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2) What is the average size of each examination room?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) m</w:t>
      </w:r>
      <w:r w:rsidRPr="00983422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14:paraId="13D3A71F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3) Is there a recovery room separated from the examination room? □ Yes   □ No</w:t>
      </w:r>
    </w:p>
    <w:p w14:paraId="39BF0C0E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vertAlign w:val="superscript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3.1) What is the size of the recovery room?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) m</w:t>
      </w:r>
      <w:r w:rsidRPr="00983422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14:paraId="713E4CF9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3.2) How many beds does the recovery room have? (      )</w:t>
      </w:r>
    </w:p>
    <w:p w14:paraId="7E1BEF21" w14:textId="77777777" w:rsidR="00E25D84" w:rsidRPr="00983422" w:rsidRDefault="00E25D84" w:rsidP="00E25D84">
      <w:pPr>
        <w:wordWrap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3.3) Is oxygen supply available at each bed in the recovery room? □ Yes   □ No</w:t>
      </w:r>
    </w:p>
    <w:p w14:paraId="10B1BCCD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4) Is there nursing personnel assigned exclusively to the recovery room? □ Yes   □ No</w:t>
      </w:r>
    </w:p>
    <w:p w14:paraId="0DA4C909" w14:textId="77777777" w:rsidR="00E25D84" w:rsidRPr="00983422" w:rsidRDefault="00E25D84" w:rsidP="00E25D84">
      <w:pPr>
        <w:wordWrap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5) How many nursing personnel are assigned exclusively to the recovery room? </w:t>
      </w:r>
    </w:p>
    <w:p w14:paraId="05C11977" w14:textId="77777777" w:rsidR="00E25D84" w:rsidRPr="00983422" w:rsidRDefault="00E25D84" w:rsidP="00E25D84">
      <w:pPr>
        <w:wordWrap/>
        <w:spacing w:line="480" w:lineRule="auto"/>
        <w:ind w:firstLine="193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Nurses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 </w:t>
      </w:r>
    </w:p>
    <w:p w14:paraId="5BFAB0BD" w14:textId="77777777" w:rsidR="00E25D84" w:rsidRPr="00983422" w:rsidRDefault="00E25D84" w:rsidP="00E25D84">
      <w:pPr>
        <w:wordWrap/>
        <w:spacing w:line="480" w:lineRule="auto"/>
        <w:ind w:firstLine="193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Nursing assistants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 </w:t>
      </w:r>
    </w:p>
    <w:p w14:paraId="3B5B1994" w14:textId="77777777" w:rsidR="00E25D84" w:rsidRPr="00983422" w:rsidRDefault="00E25D84" w:rsidP="00E25D84">
      <w:pPr>
        <w:wordWrap/>
        <w:spacing w:line="480" w:lineRule="auto"/>
        <w:ind w:firstLine="193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Other assistants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30F1113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6) What is the ratio of personnel assigned exclusively to the recovery room (nursing personnel) to number of patients? </w:t>
      </w:r>
    </w:p>
    <w:p w14:paraId="2B2E4BA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1:10</w:t>
      </w:r>
    </w:p>
    <w:p w14:paraId="2A189232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1:10~1:15</w:t>
      </w:r>
    </w:p>
    <w:p w14:paraId="0BAD43CF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1:15~1:30</w:t>
      </w:r>
    </w:p>
    <w:p w14:paraId="110F262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1:30</w:t>
      </w:r>
    </w:p>
    <w:p w14:paraId="0D378ABA" w14:textId="77777777" w:rsidR="00E25D84" w:rsidRPr="00983422" w:rsidRDefault="00E25D84" w:rsidP="00E25D84">
      <w:pPr>
        <w:spacing w:line="480" w:lineRule="auto"/>
        <w:ind w:firstLine="195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6.1) What is the ratio of personnel assigned exclusively to the recovery room (nursing personnel) to number of patients you believe is appropriate? </w:t>
      </w:r>
    </w:p>
    <w:p w14:paraId="26D1ABE8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1:10</w:t>
      </w:r>
    </w:p>
    <w:p w14:paraId="54BCAECF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1:10~1:15</w:t>
      </w:r>
    </w:p>
    <w:p w14:paraId="658B18A2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1:15~1:30</w:t>
      </w:r>
    </w:p>
    <w:p w14:paraId="243CEC19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lastRenderedPageBreak/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1:30</w:t>
      </w:r>
    </w:p>
    <w:p w14:paraId="503A4E7A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7) What is the ratio of number of beds in the recovery room to number of patients?</w:t>
      </w:r>
    </w:p>
    <w:p w14:paraId="67E17E8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1:10</w:t>
      </w:r>
    </w:p>
    <w:p w14:paraId="50BFE393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1:10~1:15</w:t>
      </w:r>
    </w:p>
    <w:p w14:paraId="6C8A52C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1:15~1:30</w:t>
      </w:r>
    </w:p>
    <w:p w14:paraId="11963DA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1:30</w:t>
      </w:r>
    </w:p>
    <w:p w14:paraId="4BC7699C" w14:textId="77777777" w:rsidR="00E25D84" w:rsidRPr="00983422" w:rsidRDefault="00E25D84" w:rsidP="00E25D84">
      <w:pPr>
        <w:spacing w:line="480" w:lineRule="auto"/>
        <w:ind w:firstLine="195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7.1) What is the ratio of number of beds in the recovery room to number of patients you believe is appropriate? </w:t>
      </w:r>
    </w:p>
    <w:p w14:paraId="3C2B65E1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1:10</w:t>
      </w:r>
    </w:p>
    <w:p w14:paraId="67F04B44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1:10~1:15</w:t>
      </w:r>
    </w:p>
    <w:p w14:paraId="08846A70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1:15~1:30</w:t>
      </w:r>
    </w:p>
    <w:p w14:paraId="5AF41264" w14:textId="77777777" w:rsidR="00E25D84" w:rsidRPr="00983422" w:rsidRDefault="00E25D84" w:rsidP="00E25D84">
      <w:pPr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1:30</w:t>
      </w:r>
    </w:p>
    <w:p w14:paraId="60728003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8) Is ECG/BP/OS monitoring equipment available at all beds in the </w:t>
      </w:r>
      <w:r w:rsidRPr="00983422">
        <w:rPr>
          <w:rFonts w:ascii="Times New Roman" w:hAnsi="Times New Roman" w:cs="Times New Roman"/>
          <w:b/>
          <w:color w:val="000000" w:themeColor="text1"/>
          <w:u w:val="single"/>
        </w:rPr>
        <w:t>recovery room</w:t>
      </w:r>
      <w:r w:rsidRPr="00983422">
        <w:rPr>
          <w:rFonts w:ascii="Times New Roman" w:hAnsi="Times New Roman" w:cs="Times New Roman"/>
          <w:color w:val="000000" w:themeColor="text1"/>
        </w:rPr>
        <w:t>?</w:t>
      </w:r>
    </w:p>
    <w:p w14:paraId="23A5CC55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Yes   □ No</w:t>
      </w:r>
    </w:p>
    <w:p w14:paraId="2A9C992B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8.1) If not, how many of each is available? </w:t>
      </w:r>
    </w:p>
    <w:p w14:paraId="54ACDA9D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ECG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064BAAA1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BP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1FDDA40E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OS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14EB5E18" w14:textId="77777777" w:rsidR="00E25D84" w:rsidRPr="00983422" w:rsidRDefault="00E25D84" w:rsidP="00E25D84">
      <w:pPr>
        <w:spacing w:line="480" w:lineRule="auto"/>
        <w:ind w:left="200" w:hangingChars="100" w:hanging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9) Is ECG/BP/OS monitoring equipment available at all beds in the endoscopic </w:t>
      </w:r>
      <w:r w:rsidRPr="00983422">
        <w:rPr>
          <w:rFonts w:ascii="Times New Roman" w:hAnsi="Times New Roman" w:cs="Times New Roman"/>
          <w:b/>
          <w:color w:val="000000" w:themeColor="text1"/>
          <w:u w:val="single"/>
        </w:rPr>
        <w:t>examination room</w:t>
      </w:r>
      <w:r w:rsidRPr="00983422">
        <w:rPr>
          <w:rFonts w:ascii="Times New Roman" w:hAnsi="Times New Roman" w:cs="Times New Roman"/>
          <w:color w:val="000000" w:themeColor="text1"/>
        </w:rPr>
        <w:t xml:space="preserve">? </w:t>
      </w:r>
    </w:p>
    <w:p w14:paraId="24856A41" w14:textId="77777777" w:rsidR="00E25D84" w:rsidRPr="00983422" w:rsidRDefault="00E25D84" w:rsidP="00E25D84">
      <w:pPr>
        <w:spacing w:line="480" w:lineRule="auto"/>
        <w:ind w:leftChars="90" w:left="200" w:hangingChars="10" w:hanging="2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Yes   □ No</w:t>
      </w:r>
    </w:p>
    <w:p w14:paraId="2D4A078C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9.1) If not, how many of each is available?</w:t>
      </w:r>
    </w:p>
    <w:p w14:paraId="0C1047BA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ECG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679C511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BP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72DF7A6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lastRenderedPageBreak/>
        <w:t xml:space="preserve">□ OS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0267B13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10) Does the hospital have a log book and records on regular inspection of endoscope and main equipment? </w:t>
      </w:r>
    </w:p>
    <w:p w14:paraId="5F063EC1" w14:textId="77777777" w:rsidR="00E25D84" w:rsidRPr="00983422" w:rsidRDefault="00E25D84" w:rsidP="00E25D84">
      <w:pPr>
        <w:spacing w:line="480" w:lineRule="auto"/>
        <w:ind w:firstLine="18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Yes   □ No</w:t>
      </w:r>
    </w:p>
    <w:p w14:paraId="0DA25FAA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11) Does each examination room have an adequate ventilation system? □ Yes   □ No</w:t>
      </w:r>
    </w:p>
    <w:p w14:paraId="293CB64E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12) Does the endoscopy unit have portable oxygen tanks that can be used at any time (used for patient transport)? </w:t>
      </w:r>
    </w:p>
    <w:p w14:paraId="192A94FF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No   □ Yes (How many:   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  )</w:t>
      </w:r>
      <w:proofErr w:type="gramEnd"/>
    </w:p>
    <w:p w14:paraId="11A2B92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13) Does the endoscopic examination room have a dehumidification system using CO</w:t>
      </w:r>
      <w:r w:rsidRPr="0098342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983422">
        <w:rPr>
          <w:rFonts w:ascii="Times New Roman" w:hAnsi="Times New Roman" w:cs="Times New Roman"/>
          <w:color w:val="000000" w:themeColor="text1"/>
        </w:rPr>
        <w:t>? □ Yes   □ No</w:t>
      </w:r>
    </w:p>
    <w:p w14:paraId="2AA4ED33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14) Are the endoscopic examination rooms divided by partitions or curtains instead of being separate rooms? </w:t>
      </w:r>
    </w:p>
    <w:p w14:paraId="142C7893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Have separate rooms </w:t>
      </w:r>
    </w:p>
    <w:p w14:paraId="091A57FA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Divided by partitions or curtains</w:t>
      </w:r>
    </w:p>
    <w:p w14:paraId="52ADCA9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15) Does the hospital have separate patient dressing rooms for different genders? □ Yes   □ No</w:t>
      </w:r>
    </w:p>
    <w:p w14:paraId="7042DD1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16) Are there bathrooms inside the endoscopy unit? □ Yes   □ No</w:t>
      </w:r>
    </w:p>
    <w:p w14:paraId="5028EFC8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17) Does the endoscopy unit have a pre-examination patient waiting area? </w:t>
      </w:r>
    </w:p>
    <w:p w14:paraId="4D83B47B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No   □ Yes (Number of seats:  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  )</w:t>
      </w:r>
      <w:proofErr w:type="gramEnd"/>
    </w:p>
    <w:p w14:paraId="50AFB0F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18) Does the hospital have training programs for new endoscopy equipment and devices? □ Yes   □ No</w:t>
      </w:r>
    </w:p>
    <w:p w14:paraId="7F23FAB8" w14:textId="77777777" w:rsidR="00E25D84" w:rsidRPr="00983422" w:rsidRDefault="00E25D84" w:rsidP="00E25D84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 w:val="22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2"/>
        </w:rPr>
        <w:br w:type="page"/>
      </w:r>
    </w:p>
    <w:p w14:paraId="225657A3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4. Outcome indicators</w:t>
      </w:r>
    </w:p>
    <w:p w14:paraId="656CC62E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1) How many endoscopic procedures were performed between 2013 and 2017 (5 years)?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374"/>
        <w:gridCol w:w="1020"/>
        <w:gridCol w:w="1021"/>
        <w:gridCol w:w="1020"/>
        <w:gridCol w:w="1021"/>
        <w:gridCol w:w="1021"/>
        <w:gridCol w:w="1021"/>
      </w:tblGrid>
      <w:tr w:rsidR="00E25D84" w:rsidRPr="00983422" w14:paraId="7820D26F" w14:textId="77777777" w:rsidTr="00876275"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14:paraId="18FBB4D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b/>
                <w:color w:val="000000" w:themeColor="text1"/>
              </w:rPr>
              <w:t>Year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B56808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b/>
                <w:color w:val="000000" w:themeColor="text1"/>
              </w:rPr>
              <w:t>2013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08E0A7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43388D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8164AC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b/>
                <w:color w:val="000000" w:themeColor="text1"/>
              </w:rPr>
              <w:t>2016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A3F422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b/>
                <w:color w:val="000000" w:themeColor="text1"/>
              </w:rPr>
              <w:t>2017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7D9C32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</w:tr>
      <w:tr w:rsidR="00E25D84" w:rsidRPr="00983422" w14:paraId="1494D63E" w14:textId="77777777" w:rsidTr="00876275">
        <w:tc>
          <w:tcPr>
            <w:tcW w:w="8740" w:type="dxa"/>
            <w:gridSpan w:val="8"/>
            <w:shd w:val="clear" w:color="auto" w:fill="D9D9D9" w:themeFill="background1" w:themeFillShade="D9"/>
            <w:vAlign w:val="center"/>
          </w:tcPr>
          <w:p w14:paraId="1E35E4B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General</w:t>
            </w:r>
          </w:p>
        </w:tc>
      </w:tr>
      <w:tr w:rsidR="00E25D84" w:rsidRPr="00983422" w14:paraId="186D170C" w14:textId="77777777" w:rsidTr="00876275">
        <w:tc>
          <w:tcPr>
            <w:tcW w:w="1242" w:type="dxa"/>
            <w:vMerge w:val="restart"/>
            <w:vAlign w:val="center"/>
          </w:tcPr>
          <w:p w14:paraId="2CEBC91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Gastroscopy</w:t>
            </w:r>
          </w:p>
        </w:tc>
        <w:tc>
          <w:tcPr>
            <w:tcW w:w="1374" w:type="dxa"/>
          </w:tcPr>
          <w:p w14:paraId="6C8F270A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Sedation</w:t>
            </w:r>
          </w:p>
        </w:tc>
        <w:tc>
          <w:tcPr>
            <w:tcW w:w="1020" w:type="dxa"/>
            <w:vAlign w:val="center"/>
          </w:tcPr>
          <w:p w14:paraId="4AD98BB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16D2BB1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D60044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5790BDA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66C7BF4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1801CEF4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5783401B" w14:textId="77777777" w:rsidTr="00876275">
        <w:tc>
          <w:tcPr>
            <w:tcW w:w="1242" w:type="dxa"/>
            <w:vMerge/>
            <w:vAlign w:val="center"/>
          </w:tcPr>
          <w:p w14:paraId="2C19E7E0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</w:tcPr>
          <w:p w14:paraId="78E13EE8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Non-sedation</w:t>
            </w:r>
          </w:p>
        </w:tc>
        <w:tc>
          <w:tcPr>
            <w:tcW w:w="1020" w:type="dxa"/>
            <w:vAlign w:val="center"/>
          </w:tcPr>
          <w:p w14:paraId="743755D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09E63524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F91538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653F789A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4F029C1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322BDB2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2816ACF3" w14:textId="77777777" w:rsidTr="00876275">
        <w:tc>
          <w:tcPr>
            <w:tcW w:w="1242" w:type="dxa"/>
            <w:vMerge w:val="restart"/>
            <w:vAlign w:val="center"/>
          </w:tcPr>
          <w:p w14:paraId="613F3CF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Colonoscopy</w:t>
            </w:r>
          </w:p>
        </w:tc>
        <w:tc>
          <w:tcPr>
            <w:tcW w:w="1374" w:type="dxa"/>
          </w:tcPr>
          <w:p w14:paraId="52121AC1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Sedation</w:t>
            </w:r>
          </w:p>
        </w:tc>
        <w:tc>
          <w:tcPr>
            <w:tcW w:w="1020" w:type="dxa"/>
            <w:vAlign w:val="center"/>
          </w:tcPr>
          <w:p w14:paraId="1B994E3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635A16E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22D78F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7586FF9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5708057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69C7911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1F778957" w14:textId="77777777" w:rsidTr="00876275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8F5AE96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4376ED5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Non-sedation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DA3C00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0A1CB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4FD5CF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6E5706A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B165AD0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3A6C244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73D5B603" w14:textId="77777777" w:rsidTr="00876275">
        <w:tc>
          <w:tcPr>
            <w:tcW w:w="8740" w:type="dxa"/>
            <w:gridSpan w:val="8"/>
            <w:shd w:val="clear" w:color="auto" w:fill="D9D9D9" w:themeFill="background1" w:themeFillShade="D9"/>
          </w:tcPr>
          <w:p w14:paraId="47DC91E4" w14:textId="77777777" w:rsidR="00E25D84" w:rsidRPr="00983422" w:rsidRDefault="00E25D84" w:rsidP="00876275">
            <w:pPr>
              <w:tabs>
                <w:tab w:val="left" w:pos="2946"/>
                <w:tab w:val="center" w:pos="3717"/>
                <w:tab w:val="center" w:pos="4262"/>
                <w:tab w:val="left" w:pos="5627"/>
              </w:tabs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98342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983422">
              <w:rPr>
                <w:rFonts w:ascii="Times New Roman" w:hAnsi="Times New Roman" w:cs="Times New Roman"/>
                <w:color w:val="000000" w:themeColor="text1"/>
              </w:rPr>
              <w:tab/>
              <w:t>Therapeutic endoscopy</w:t>
            </w:r>
            <w:r w:rsidRPr="00983422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E25D84" w:rsidRPr="00983422" w14:paraId="4525768F" w14:textId="77777777" w:rsidTr="00876275">
        <w:tc>
          <w:tcPr>
            <w:tcW w:w="1242" w:type="dxa"/>
            <w:vMerge w:val="restart"/>
            <w:vAlign w:val="center"/>
          </w:tcPr>
          <w:p w14:paraId="68B4774A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Gastroscopy</w:t>
            </w:r>
          </w:p>
        </w:tc>
        <w:tc>
          <w:tcPr>
            <w:tcW w:w="1374" w:type="dxa"/>
          </w:tcPr>
          <w:p w14:paraId="6E5148CB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ESD</w:t>
            </w:r>
          </w:p>
        </w:tc>
        <w:tc>
          <w:tcPr>
            <w:tcW w:w="1020" w:type="dxa"/>
            <w:vAlign w:val="center"/>
          </w:tcPr>
          <w:p w14:paraId="3F6277B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3F96F3D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D15ECA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6D23AEA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0CF15362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211887F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4648DB9B" w14:textId="77777777" w:rsidTr="00876275">
        <w:tc>
          <w:tcPr>
            <w:tcW w:w="1242" w:type="dxa"/>
            <w:vMerge/>
            <w:vAlign w:val="center"/>
          </w:tcPr>
          <w:p w14:paraId="494225A3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</w:tcPr>
          <w:p w14:paraId="09AAC851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EMR</w:t>
            </w:r>
          </w:p>
        </w:tc>
        <w:tc>
          <w:tcPr>
            <w:tcW w:w="1020" w:type="dxa"/>
            <w:vAlign w:val="center"/>
          </w:tcPr>
          <w:p w14:paraId="77D386B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08E3282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D87C00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2BDE82F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12522C7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757FE38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68DF11F8" w14:textId="77777777" w:rsidTr="00876275">
        <w:tc>
          <w:tcPr>
            <w:tcW w:w="1242" w:type="dxa"/>
            <w:vMerge/>
            <w:vAlign w:val="center"/>
          </w:tcPr>
          <w:p w14:paraId="741DA53E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</w:tcPr>
          <w:p w14:paraId="305936DB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Polypectomy</w:t>
            </w:r>
          </w:p>
        </w:tc>
        <w:tc>
          <w:tcPr>
            <w:tcW w:w="1020" w:type="dxa"/>
            <w:vAlign w:val="center"/>
          </w:tcPr>
          <w:p w14:paraId="699A48CC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5EE7A0C2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770F2CD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1C37D8F9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258B8A0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753AB92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405C0735" w14:textId="77777777" w:rsidTr="00876275">
        <w:tc>
          <w:tcPr>
            <w:tcW w:w="1242" w:type="dxa"/>
            <w:vMerge w:val="restart"/>
            <w:vAlign w:val="center"/>
          </w:tcPr>
          <w:p w14:paraId="50C14576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Colonoscopy</w:t>
            </w:r>
          </w:p>
        </w:tc>
        <w:tc>
          <w:tcPr>
            <w:tcW w:w="1374" w:type="dxa"/>
          </w:tcPr>
          <w:p w14:paraId="2192AF10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Polypectomy</w:t>
            </w:r>
          </w:p>
        </w:tc>
        <w:tc>
          <w:tcPr>
            <w:tcW w:w="1020" w:type="dxa"/>
            <w:vAlign w:val="center"/>
          </w:tcPr>
          <w:p w14:paraId="1352C192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68D8BFD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E43EDEC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6F0B62A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22D3A9E9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2D2A070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3DAB13DF" w14:textId="77777777" w:rsidTr="00876275">
        <w:tc>
          <w:tcPr>
            <w:tcW w:w="1242" w:type="dxa"/>
            <w:vMerge/>
            <w:vAlign w:val="center"/>
          </w:tcPr>
          <w:p w14:paraId="258D6588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</w:tcPr>
          <w:p w14:paraId="3C7CCDC0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EMR</w:t>
            </w:r>
          </w:p>
        </w:tc>
        <w:tc>
          <w:tcPr>
            <w:tcW w:w="1020" w:type="dxa"/>
            <w:vAlign w:val="center"/>
          </w:tcPr>
          <w:p w14:paraId="1AEE1332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3A6333D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AC88E4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4B081FF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11BE9069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56B6CB8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2DC81808" w14:textId="77777777" w:rsidTr="00876275">
        <w:tc>
          <w:tcPr>
            <w:tcW w:w="1242" w:type="dxa"/>
            <w:vMerge/>
          </w:tcPr>
          <w:p w14:paraId="67262854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</w:tcPr>
          <w:p w14:paraId="3DE601F2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ESD</w:t>
            </w:r>
          </w:p>
        </w:tc>
        <w:tc>
          <w:tcPr>
            <w:tcW w:w="1020" w:type="dxa"/>
            <w:vAlign w:val="center"/>
          </w:tcPr>
          <w:p w14:paraId="3BE57C2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6DD9AD5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2DB475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414C5D39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29A1294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</w:tcPr>
          <w:p w14:paraId="26B94CE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04EA3C6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3EDDDF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2) Do you record examination-related complications in the endoscopy outcome report? □ Yes   □ No</w:t>
      </w:r>
    </w:p>
    <w:p w14:paraId="27690A1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3) Do you record the operating time of </w:t>
      </w:r>
      <w:r w:rsidRPr="00983422">
        <w:rPr>
          <w:rFonts w:ascii="Times New Roman" w:hAnsi="Times New Roman" w:cs="Times New Roman"/>
          <w:b/>
          <w:color w:val="000000" w:themeColor="text1"/>
          <w:u w:val="single"/>
        </w:rPr>
        <w:t>gastroscopy</w:t>
      </w:r>
      <w:r w:rsidRPr="00983422">
        <w:rPr>
          <w:rFonts w:ascii="Times New Roman" w:hAnsi="Times New Roman" w:cs="Times New Roman"/>
          <w:color w:val="000000" w:themeColor="text1"/>
        </w:rPr>
        <w:t xml:space="preserve"> in the endoscopy outcome report? □ Yes   □ No</w:t>
      </w:r>
    </w:p>
    <w:p w14:paraId="03B531DC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4) Do you record the major medical history of the patient (hypertension, diabetes, cardiovascular disease, etc.) in the endoscopy outcome report? </w:t>
      </w:r>
    </w:p>
    <w:p w14:paraId="5946710E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Yes   □ No</w:t>
      </w:r>
    </w:p>
    <w:p w14:paraId="7E6BFF66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5) Do you record the medication history of the patient (anti-thrombotic agents, etc.) in the endoscopy outcome report? □ Yes   □ No</w:t>
      </w:r>
    </w:p>
    <w:p w14:paraId="1031D9AE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6) Do you record the withdrawal time during </w:t>
      </w:r>
      <w:r w:rsidRPr="00983422">
        <w:rPr>
          <w:rFonts w:ascii="Times New Roman" w:hAnsi="Times New Roman" w:cs="Times New Roman"/>
          <w:b/>
          <w:color w:val="000000" w:themeColor="text1"/>
          <w:u w:val="single"/>
        </w:rPr>
        <w:t>colonoscopy</w:t>
      </w:r>
      <w:r w:rsidRPr="00983422">
        <w:rPr>
          <w:rFonts w:ascii="Times New Roman" w:hAnsi="Times New Roman" w:cs="Times New Roman"/>
          <w:color w:val="000000" w:themeColor="text1"/>
        </w:rPr>
        <w:t>? □ Yes   □ No</w:t>
      </w:r>
    </w:p>
    <w:p w14:paraId="637891CB" w14:textId="77777777" w:rsidR="00E25D84" w:rsidRPr="00983422" w:rsidRDefault="00E25D84" w:rsidP="00E25D84">
      <w:pPr>
        <w:spacing w:line="480" w:lineRule="auto"/>
        <w:ind w:leftChars="100" w:left="600" w:hangingChars="200" w:hanging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6.1) If yes, what is the percentage of colonoscopy procedures in the past 1 month that required a withdrawal time of 6 minutes or more? (      )%</w:t>
      </w:r>
    </w:p>
    <w:p w14:paraId="237E11AF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lastRenderedPageBreak/>
        <w:t xml:space="preserve">7) Do you record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cecal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intubation rate during colonoscopy? □ Yes   □ No</w:t>
      </w:r>
    </w:p>
    <w:p w14:paraId="3679207F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7.1) If yes, what is the latest confirmed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cecal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intubation rate? (      )%</w:t>
      </w:r>
    </w:p>
    <w:p w14:paraId="5FE06B45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8) Do you regularly measure polyp detection rate? □ Yes   □ No</w:t>
      </w:r>
    </w:p>
    <w:p w14:paraId="3F802CAE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8.1) If yes, what is the last measured value? (      )%</w:t>
      </w:r>
    </w:p>
    <w:p w14:paraId="333ED74B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9) Do you regularly measure adenoma detection rate? □ Yes   □ No</w:t>
      </w:r>
    </w:p>
    <w:p w14:paraId="0CD6280C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9.1) If yes, what is the last measured value? (      )%</w:t>
      </w:r>
    </w:p>
    <w:p w14:paraId="0ECB18FF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10) In colonoscopies performed during the past year, approximately what percent of the cases had colon cleanliness that was “adequate” or better? (     )%</w:t>
      </w:r>
    </w:p>
    <w:p w14:paraId="208AB0C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11) Do you keep monthly (annual) statistics on endoscopy-related complications? □ Yes   □ No</w:t>
      </w:r>
    </w:p>
    <w:p w14:paraId="03AD6AD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12) What is the number of endoscopy-related complications for the past 5 years? </w:t>
      </w:r>
    </w:p>
    <w:p w14:paraId="2EE9513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7DD75E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60137B3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7C28F84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E088B5B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8D6D1B6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438210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858421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CEC54CE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17E449F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41B3CD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3F8C21E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794"/>
        <w:gridCol w:w="1236"/>
        <w:gridCol w:w="1173"/>
        <w:gridCol w:w="1174"/>
        <w:gridCol w:w="1174"/>
        <w:gridCol w:w="1174"/>
        <w:gridCol w:w="1174"/>
      </w:tblGrid>
      <w:tr w:rsidR="00E25D84" w:rsidRPr="00983422" w14:paraId="77FA578A" w14:textId="77777777" w:rsidTr="00876275">
        <w:tc>
          <w:tcPr>
            <w:tcW w:w="3147" w:type="dxa"/>
            <w:gridSpan w:val="3"/>
          </w:tcPr>
          <w:p w14:paraId="193BC87A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3" w:type="dxa"/>
            <w:shd w:val="pct10" w:color="auto" w:fill="auto"/>
            <w:vAlign w:val="center"/>
          </w:tcPr>
          <w:p w14:paraId="2586A00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174" w:type="dxa"/>
            <w:shd w:val="pct10" w:color="auto" w:fill="auto"/>
            <w:vAlign w:val="center"/>
          </w:tcPr>
          <w:p w14:paraId="38B6E140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174" w:type="dxa"/>
            <w:shd w:val="pct10" w:color="auto" w:fill="auto"/>
            <w:vAlign w:val="center"/>
          </w:tcPr>
          <w:p w14:paraId="5AEC158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74" w:type="dxa"/>
            <w:shd w:val="pct10" w:color="auto" w:fill="auto"/>
            <w:vAlign w:val="center"/>
          </w:tcPr>
          <w:p w14:paraId="2E02247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174" w:type="dxa"/>
            <w:shd w:val="pct10" w:color="auto" w:fill="auto"/>
            <w:vAlign w:val="center"/>
          </w:tcPr>
          <w:p w14:paraId="233D0BCC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E25D84" w:rsidRPr="00983422" w14:paraId="4E8C0D03" w14:textId="77777777" w:rsidTr="00876275">
        <w:tc>
          <w:tcPr>
            <w:tcW w:w="1117" w:type="dxa"/>
            <w:vMerge w:val="restart"/>
            <w:vAlign w:val="center"/>
          </w:tcPr>
          <w:p w14:paraId="59FD3F71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Bleeding</w:t>
            </w:r>
          </w:p>
        </w:tc>
        <w:tc>
          <w:tcPr>
            <w:tcW w:w="794" w:type="dxa"/>
            <w:vMerge w:val="restart"/>
            <w:vAlign w:val="center"/>
          </w:tcPr>
          <w:p w14:paraId="6377CB0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Gastric</w:t>
            </w:r>
          </w:p>
        </w:tc>
        <w:tc>
          <w:tcPr>
            <w:tcW w:w="1236" w:type="dxa"/>
            <w:vAlign w:val="center"/>
          </w:tcPr>
          <w:p w14:paraId="05B5E5B4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Diagnostic</w:t>
            </w:r>
            <w:r w:rsidRPr="00983422">
              <w:rPr>
                <w:rStyle w:val="FootnoteReference"/>
                <w:rFonts w:ascii="Times New Roman" w:hAnsi="Times New Roman" w:cs="Times New Roman"/>
                <w:color w:val="FF0000"/>
              </w:rPr>
              <w:footnoteReference w:id="2"/>
            </w:r>
          </w:p>
        </w:tc>
        <w:tc>
          <w:tcPr>
            <w:tcW w:w="1173" w:type="dxa"/>
            <w:vAlign w:val="center"/>
          </w:tcPr>
          <w:p w14:paraId="2E39E96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7EBC0B6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F0E595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3486403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D5B31A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09E61AFB" w14:textId="77777777" w:rsidTr="00876275">
        <w:tc>
          <w:tcPr>
            <w:tcW w:w="1117" w:type="dxa"/>
            <w:vMerge/>
            <w:vAlign w:val="center"/>
          </w:tcPr>
          <w:p w14:paraId="6DDBFAE9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vAlign w:val="center"/>
          </w:tcPr>
          <w:p w14:paraId="2B35C02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8191CE3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Therapeutic</w:t>
            </w:r>
            <w:r w:rsidRPr="00983422">
              <w:rPr>
                <w:rStyle w:val="FootnoteReference"/>
                <w:rFonts w:ascii="Times New Roman" w:hAnsi="Times New Roman" w:cs="Times New Roman"/>
                <w:color w:val="FF0000"/>
              </w:rPr>
              <w:footnoteReference w:id="3"/>
            </w:r>
          </w:p>
        </w:tc>
        <w:tc>
          <w:tcPr>
            <w:tcW w:w="1173" w:type="dxa"/>
            <w:vAlign w:val="center"/>
          </w:tcPr>
          <w:p w14:paraId="06761B5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7C02A6A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CC01F4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417D7D2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637132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0DE5E92B" w14:textId="77777777" w:rsidTr="00876275">
        <w:tc>
          <w:tcPr>
            <w:tcW w:w="1117" w:type="dxa"/>
            <w:vMerge/>
            <w:vAlign w:val="center"/>
          </w:tcPr>
          <w:p w14:paraId="5BA5CCEC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02B36D5A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Colon</w:t>
            </w:r>
          </w:p>
        </w:tc>
        <w:tc>
          <w:tcPr>
            <w:tcW w:w="1236" w:type="dxa"/>
            <w:vAlign w:val="center"/>
          </w:tcPr>
          <w:p w14:paraId="3876D396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Diagnostic</w:t>
            </w:r>
          </w:p>
        </w:tc>
        <w:tc>
          <w:tcPr>
            <w:tcW w:w="1173" w:type="dxa"/>
            <w:vAlign w:val="center"/>
          </w:tcPr>
          <w:p w14:paraId="419FFCA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31AD923A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6ACF8DF0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37852C5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B030510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2696FFE2" w14:textId="77777777" w:rsidTr="00876275">
        <w:tc>
          <w:tcPr>
            <w:tcW w:w="1117" w:type="dxa"/>
            <w:vMerge/>
            <w:vAlign w:val="center"/>
          </w:tcPr>
          <w:p w14:paraId="482ECC7F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vAlign w:val="center"/>
          </w:tcPr>
          <w:p w14:paraId="4667EE9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1C39EC02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Therapeutic</w:t>
            </w:r>
          </w:p>
        </w:tc>
        <w:tc>
          <w:tcPr>
            <w:tcW w:w="1173" w:type="dxa"/>
            <w:vAlign w:val="center"/>
          </w:tcPr>
          <w:p w14:paraId="751FBC9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5D9247EA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4FDDC73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A30F98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3E07FE4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34905DA3" w14:textId="77777777" w:rsidTr="00876275">
        <w:tc>
          <w:tcPr>
            <w:tcW w:w="1117" w:type="dxa"/>
            <w:vMerge w:val="restart"/>
            <w:vAlign w:val="center"/>
          </w:tcPr>
          <w:p w14:paraId="09E34178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Perforation</w:t>
            </w:r>
          </w:p>
        </w:tc>
        <w:tc>
          <w:tcPr>
            <w:tcW w:w="794" w:type="dxa"/>
            <w:vMerge w:val="restart"/>
            <w:vAlign w:val="center"/>
          </w:tcPr>
          <w:p w14:paraId="6E534D3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Gastric</w:t>
            </w:r>
          </w:p>
        </w:tc>
        <w:tc>
          <w:tcPr>
            <w:tcW w:w="1236" w:type="dxa"/>
            <w:vAlign w:val="center"/>
          </w:tcPr>
          <w:p w14:paraId="0CC53E46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Diagnostic</w:t>
            </w:r>
          </w:p>
        </w:tc>
        <w:tc>
          <w:tcPr>
            <w:tcW w:w="1173" w:type="dxa"/>
            <w:vAlign w:val="center"/>
          </w:tcPr>
          <w:p w14:paraId="05F2C572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4D8D5AD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42E3AFD2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33DCD57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39F62FB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3B25B0D0" w14:textId="77777777" w:rsidTr="00876275">
        <w:tc>
          <w:tcPr>
            <w:tcW w:w="1117" w:type="dxa"/>
            <w:vMerge/>
            <w:vAlign w:val="center"/>
          </w:tcPr>
          <w:p w14:paraId="216502DE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vAlign w:val="center"/>
          </w:tcPr>
          <w:p w14:paraId="3B2BD18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1B11B11D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Therapeutic</w:t>
            </w:r>
          </w:p>
        </w:tc>
        <w:tc>
          <w:tcPr>
            <w:tcW w:w="1173" w:type="dxa"/>
            <w:vAlign w:val="center"/>
          </w:tcPr>
          <w:p w14:paraId="10C4583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5777FB2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30EC1A6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6CBEDE6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7167EE1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103A4287" w14:textId="77777777" w:rsidTr="00876275">
        <w:tc>
          <w:tcPr>
            <w:tcW w:w="1117" w:type="dxa"/>
            <w:vMerge/>
            <w:vAlign w:val="center"/>
          </w:tcPr>
          <w:p w14:paraId="2FFCE7EA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1459D95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Colon</w:t>
            </w:r>
          </w:p>
        </w:tc>
        <w:tc>
          <w:tcPr>
            <w:tcW w:w="1236" w:type="dxa"/>
            <w:vAlign w:val="center"/>
          </w:tcPr>
          <w:p w14:paraId="55F4D16D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Diagnostic</w:t>
            </w:r>
          </w:p>
        </w:tc>
        <w:tc>
          <w:tcPr>
            <w:tcW w:w="1173" w:type="dxa"/>
            <w:vAlign w:val="center"/>
          </w:tcPr>
          <w:p w14:paraId="2C131A1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73DDAA5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9DDBE34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6AD693A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44EB4170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27F2DE81" w14:textId="77777777" w:rsidTr="00876275">
        <w:tc>
          <w:tcPr>
            <w:tcW w:w="1117" w:type="dxa"/>
            <w:vMerge/>
            <w:vAlign w:val="center"/>
          </w:tcPr>
          <w:p w14:paraId="2616EA8B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vAlign w:val="center"/>
          </w:tcPr>
          <w:p w14:paraId="5830A47F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5D237959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FF0000"/>
              </w:rPr>
            </w:pPr>
            <w:r w:rsidRPr="00983422">
              <w:rPr>
                <w:rFonts w:ascii="Times New Roman" w:hAnsi="Times New Roman" w:cs="Times New Roman"/>
                <w:color w:val="FF0000"/>
              </w:rPr>
              <w:t>Therapeutic</w:t>
            </w:r>
          </w:p>
        </w:tc>
        <w:tc>
          <w:tcPr>
            <w:tcW w:w="1173" w:type="dxa"/>
            <w:vAlign w:val="center"/>
          </w:tcPr>
          <w:p w14:paraId="34F323AC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6EAC5D3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6581F29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4545117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5BC681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557D4E02" w14:textId="77777777" w:rsidTr="00876275">
        <w:tc>
          <w:tcPr>
            <w:tcW w:w="3147" w:type="dxa"/>
            <w:gridSpan w:val="3"/>
          </w:tcPr>
          <w:p w14:paraId="2B4EB6A8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Sedation accident</w:t>
            </w:r>
          </w:p>
          <w:p w14:paraId="05C222ED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(hypotension/respiratory depression, etc.)</w:t>
            </w:r>
          </w:p>
        </w:tc>
        <w:tc>
          <w:tcPr>
            <w:tcW w:w="1173" w:type="dxa"/>
            <w:vAlign w:val="center"/>
          </w:tcPr>
          <w:p w14:paraId="03C2940D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5AB661C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21D306B0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37B4422A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95B0FE4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4B0FAA7C" w14:textId="77777777" w:rsidTr="00876275">
        <w:tc>
          <w:tcPr>
            <w:tcW w:w="3147" w:type="dxa"/>
            <w:gridSpan w:val="3"/>
          </w:tcPr>
          <w:p w14:paraId="432674B3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Falls</w:t>
            </w:r>
          </w:p>
        </w:tc>
        <w:tc>
          <w:tcPr>
            <w:tcW w:w="1173" w:type="dxa"/>
            <w:vAlign w:val="center"/>
          </w:tcPr>
          <w:p w14:paraId="3557C5E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350F935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54750D24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29860256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5146913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19D48471" w14:textId="77777777" w:rsidTr="00876275">
        <w:tc>
          <w:tcPr>
            <w:tcW w:w="3147" w:type="dxa"/>
            <w:gridSpan w:val="3"/>
          </w:tcPr>
          <w:p w14:paraId="330C33CF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Deaths</w:t>
            </w:r>
          </w:p>
        </w:tc>
        <w:tc>
          <w:tcPr>
            <w:tcW w:w="1173" w:type="dxa"/>
            <w:vAlign w:val="center"/>
          </w:tcPr>
          <w:p w14:paraId="762C6117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F95A7D8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4B54BFF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D545C6B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786A1C81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D84" w:rsidRPr="00983422" w14:paraId="7F746856" w14:textId="77777777" w:rsidTr="00876275">
        <w:tc>
          <w:tcPr>
            <w:tcW w:w="3147" w:type="dxa"/>
            <w:gridSpan w:val="3"/>
          </w:tcPr>
          <w:p w14:paraId="08E99508" w14:textId="77777777" w:rsidR="00E25D84" w:rsidRPr="00983422" w:rsidRDefault="00E25D84" w:rsidP="008762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3422">
              <w:rPr>
                <w:rFonts w:ascii="Times New Roman" w:hAnsi="Times New Roman" w:cs="Times New Roman"/>
                <w:color w:val="000000" w:themeColor="text1"/>
              </w:rPr>
              <w:t>Other safety-related accidents</w:t>
            </w:r>
          </w:p>
        </w:tc>
        <w:tc>
          <w:tcPr>
            <w:tcW w:w="1173" w:type="dxa"/>
            <w:vAlign w:val="center"/>
          </w:tcPr>
          <w:p w14:paraId="04070D4E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D96220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23A5602F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A67B089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6EC39DC" w14:textId="77777777" w:rsidR="00E25D84" w:rsidRPr="00983422" w:rsidRDefault="00E25D84" w:rsidP="008762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D3AD05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6A1635E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2"/>
        </w:rPr>
        <w:t>5. Disinfection</w:t>
      </w:r>
    </w:p>
    <w:p w14:paraId="586E0316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1) What do you use in the pre-washing stage for endoscopy?</w:t>
      </w:r>
    </w:p>
    <w:p w14:paraId="0F793917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Sterilized water</w:t>
      </w:r>
    </w:p>
    <w:p w14:paraId="388FCF85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Enzyme-based cleanser</w:t>
      </w:r>
    </w:p>
    <w:p w14:paraId="0018E295" w14:textId="77777777" w:rsidR="00E25D84" w:rsidRPr="00983422" w:rsidRDefault="00E25D84" w:rsidP="00E25D84">
      <w:pPr>
        <w:pStyle w:val="NoSpacing"/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1.1) If you are using enzyme-based cleanser, what is the cleanser (enzyme-based cleanser) you are currently using? </w:t>
      </w:r>
    </w:p>
    <w:p w14:paraId="55B9299F" w14:textId="77777777" w:rsidR="00E25D84" w:rsidRPr="00983422" w:rsidRDefault="00E25D84" w:rsidP="00E25D84">
      <w:pPr>
        <w:pStyle w:val="NoSpacing"/>
        <w:spacing w:line="480" w:lineRule="auto"/>
        <w:ind w:firstLineChars="300" w:firstLine="6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(            )</w:t>
      </w:r>
    </w:p>
    <w:p w14:paraId="3B7E9B25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2) What disinfectants do you currently use? (multiple answers possible)</w:t>
      </w:r>
    </w:p>
    <w:p w14:paraId="0312AE84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lastRenderedPageBreak/>
        <w:t>□ Glutaraldehyde</w:t>
      </w:r>
    </w:p>
    <w:p w14:paraId="7EBDA9C8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</w:t>
      </w:r>
      <w:r w:rsidRPr="00983422">
        <w:rPr>
          <w:rFonts w:ascii="Times New Roman" w:eastAsiaTheme="minorHAnsi" w:hAnsi="Times New Roman" w:cs="Times New Roman"/>
          <w:color w:val="000000"/>
          <w:kern w:val="0"/>
          <w:szCs w:val="20"/>
        </w:rPr>
        <w:t>Ortho-</w:t>
      </w:r>
      <w:proofErr w:type="spellStart"/>
      <w:r w:rsidRPr="00983422">
        <w:rPr>
          <w:rFonts w:ascii="Times New Roman" w:eastAsiaTheme="minorHAnsi" w:hAnsi="Times New Roman" w:cs="Times New Roman"/>
          <w:color w:val="000000"/>
          <w:kern w:val="0"/>
          <w:szCs w:val="20"/>
        </w:rPr>
        <w:t>phthalaldehyde</w:t>
      </w:r>
      <w:proofErr w:type="spellEnd"/>
      <w:r w:rsidRPr="00983422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r w:rsidRPr="00983422">
        <w:rPr>
          <w:rFonts w:ascii="Times New Roman" w:hAnsi="Times New Roman" w:cs="Times New Roman"/>
          <w:color w:val="000000" w:themeColor="text1"/>
        </w:rPr>
        <w:t>(OPA)</w:t>
      </w:r>
    </w:p>
    <w:p w14:paraId="4D2767D3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Peracetic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acid</w:t>
      </w:r>
    </w:p>
    <w:p w14:paraId="7BC6F878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Electrolyzed acid water</w:t>
      </w:r>
    </w:p>
    <w:p w14:paraId="1B37063D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Other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     )</w:t>
      </w:r>
    </w:p>
    <w:p w14:paraId="28F7025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3) Is there someone currently working who is assigned specifically to disinfection? □ Yes   □ No</w:t>
      </w:r>
    </w:p>
    <w:p w14:paraId="27219594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3.1) How many people and what are their qualifications? </w:t>
      </w:r>
    </w:p>
    <w:p w14:paraId="4E741DAA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Nurses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 </w:t>
      </w:r>
    </w:p>
    <w:p w14:paraId="57A2E6DC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Nursing assistants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 </w:t>
      </w:r>
    </w:p>
    <w:p w14:paraId="1F7F798A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Other assistants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</w:t>
      </w:r>
    </w:p>
    <w:p w14:paraId="78666105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3.2) What do you think is the appropriate number of personnel to assign specifically for disinfection?  </w:t>
      </w:r>
    </w:p>
    <w:p w14:paraId="0AA4FE5F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) persons per 100 cases of examinations per day</w:t>
      </w:r>
    </w:p>
    <w:p w14:paraId="76BF383B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4) Is there a cleaning room that is separated from the examination room?</w:t>
      </w:r>
    </w:p>
    <w:p w14:paraId="20DD38B4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Separate room </w:t>
      </w:r>
    </w:p>
    <w:p w14:paraId="61D5223D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Divided by partitions or curtains</w:t>
      </w:r>
    </w:p>
    <w:p w14:paraId="488F57A0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No separate disinfection room</w:t>
      </w:r>
    </w:p>
    <w:p w14:paraId="3E216A52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5) Does the disinfection room have an adequate ventilation system? □ Yes   □ No</w:t>
      </w:r>
    </w:p>
    <w:p w14:paraId="22F8936C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5.1) Please check all that apply:</w:t>
      </w:r>
    </w:p>
    <w:p w14:paraId="353C6296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Ventilation hood</w:t>
      </w:r>
    </w:p>
    <w:p w14:paraId="689EF1DA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Ventilation window</w:t>
      </w:r>
    </w:p>
    <w:p w14:paraId="34B11E79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Other: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       )</w:t>
      </w:r>
    </w:p>
    <w:p w14:paraId="09EADF7A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6) Is the endoscopic equipment used in the examination placed in an exclusive box or basket for transporting to </w:t>
      </w:r>
      <w:r w:rsidRPr="00983422">
        <w:rPr>
          <w:rFonts w:ascii="Times New Roman" w:hAnsi="Times New Roman" w:cs="Times New Roman"/>
          <w:color w:val="000000" w:themeColor="text1"/>
        </w:rPr>
        <w:lastRenderedPageBreak/>
        <w:t>the cleaning room? □ Yes □ No</w:t>
      </w:r>
    </w:p>
    <w:p w14:paraId="128C04CB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7) Is the area where the endoscopy equipment is washed divided into clean and contaminated zones?</w:t>
      </w:r>
    </w:p>
    <w:p w14:paraId="20A09F70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Separate room </w:t>
      </w:r>
    </w:p>
    <w:p w14:paraId="4D114E4C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Divided by partitions or curtains</w:t>
      </w:r>
    </w:p>
    <w:p w14:paraId="2BF5A5CF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Not separated</w:t>
      </w:r>
    </w:p>
    <w:p w14:paraId="09E6B4C5" w14:textId="77777777" w:rsidR="00E25D84" w:rsidRPr="00983422" w:rsidRDefault="00E25D84" w:rsidP="00E25D84">
      <w:pPr>
        <w:spacing w:line="480" w:lineRule="auto"/>
        <w:ind w:left="200" w:hangingChars="100" w:hanging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8) Is the endoscopy equipment being transported between the examination and cleaning rooms have a contaminated path prior to cleaning and a clean path after washing? □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>Yes  □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No</w:t>
      </w:r>
    </w:p>
    <w:p w14:paraId="72B19060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9) What type of brushes do you use for cleaning?</w:t>
      </w:r>
    </w:p>
    <w:p w14:paraId="20FCB68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Use a disposable brush only once</w:t>
      </w:r>
    </w:p>
    <w:p w14:paraId="19F31211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Reuse a disposable brush after disinfection</w:t>
      </w:r>
    </w:p>
    <w:p w14:paraId="1D08D26C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Reuse a reusable brush after disinfection</w:t>
      </w:r>
    </w:p>
    <w:p w14:paraId="767D2E35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10) What type of water do you use in the rinsing step after disinfection? </w:t>
      </w:r>
    </w:p>
    <w:p w14:paraId="3B62913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Filtered or sterilized water</w:t>
      </w:r>
    </w:p>
    <w:p w14:paraId="4F694BBC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Unfiltered but drinkable water</w:t>
      </w:r>
    </w:p>
    <w:p w14:paraId="158B4EF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Tap water</w:t>
      </w:r>
    </w:p>
    <w:p w14:paraId="1C60B073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11) Do you have an automatic disinfector?</w:t>
      </w:r>
    </w:p>
    <w:p w14:paraId="445DDC0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Yes (Number of disinfectors:    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  )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</w:t>
      </w:r>
    </w:p>
    <w:p w14:paraId="5FCEF7D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None</w:t>
      </w:r>
    </w:p>
    <w:p w14:paraId="22070A9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12) Does the hospital have bacterial culture test guidelines for quality control of endoscopy disinfection? □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>Yes  □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No</w:t>
      </w:r>
    </w:p>
    <w:p w14:paraId="032EE728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13) Does the hospital perform bacterial culture test for quality control of endoscopy disinfection?</w:t>
      </w:r>
    </w:p>
    <w:p w14:paraId="39668CE6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Not at all</w:t>
      </w:r>
    </w:p>
    <w:p w14:paraId="2E38233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Irregularly, whenever deemed necessary</w:t>
      </w:r>
    </w:p>
    <w:p w14:paraId="3AAB75F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lastRenderedPageBreak/>
        <w:t>□ Regularly (□ once □ twice □ three times □ four or more times a year)</w:t>
      </w:r>
    </w:p>
    <w:p w14:paraId="5ED8F95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14) Are you checking the minimum effective concentrations of high-level disinfectants?</w:t>
      </w:r>
    </w:p>
    <w:p w14:paraId="44E2676E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No</w:t>
      </w:r>
    </w:p>
    <w:p w14:paraId="3CA6C539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Once a day, prior to the start of examinations</w:t>
      </w:r>
    </w:p>
    <w:p w14:paraId="64E8E283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Several times a day, prior to the start of examinations on each day, and before and after changing the disinfectant </w:t>
      </w:r>
    </w:p>
    <w:p w14:paraId="5546AE6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15) How is the time for changing the disinfectant determined? </w:t>
      </w:r>
    </w:p>
    <w:p w14:paraId="139CA392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Change every morning regardless of how many rounds of disinfection</w:t>
      </w:r>
    </w:p>
    <w:p w14:paraId="7B3BD3D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Change according to how many rounds of disinfection</w:t>
      </w:r>
    </w:p>
    <w:p w14:paraId="413A6A4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Change after directly checking the minimum effective concentration with a strip</w:t>
      </w:r>
    </w:p>
    <w:p w14:paraId="790BB573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16) Please check all personal protective equipment currently used by disinfection workers during washing?</w:t>
      </w:r>
    </w:p>
    <w:p w14:paraId="513CFB8E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Protective mask</w:t>
      </w:r>
    </w:p>
    <w:p w14:paraId="2B8B5D50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Protective cap </w:t>
      </w:r>
    </w:p>
    <w:p w14:paraId="1C87A10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Waterproof gown</w:t>
      </w:r>
    </w:p>
    <w:p w14:paraId="1A3950A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(Rubber) gloves</w:t>
      </w:r>
    </w:p>
    <w:p w14:paraId="23D7D89B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Goggles</w:t>
      </w:r>
    </w:p>
    <w:p w14:paraId="2A9D862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Closed-toe shoes</w:t>
      </w:r>
    </w:p>
    <w:p w14:paraId="783069D2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□ Ear plugs</w:t>
      </w:r>
    </w:p>
    <w:p w14:paraId="74588D7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Other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      )</w:t>
      </w:r>
    </w:p>
    <w:p w14:paraId="04379833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17) Did disinfection workers (except for licensed nursing personnel) receive disinfection training? □ Yes   □ No</w:t>
      </w:r>
    </w:p>
    <w:p w14:paraId="63D69625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eastAsiaTheme="majorEastAsia" w:hAnsi="Times New Roman" w:cs="Times New Roman"/>
          <w:color w:val="000000" w:themeColor="text1"/>
        </w:rPr>
      </w:pPr>
      <w:r w:rsidRPr="00983422">
        <w:rPr>
          <w:rFonts w:ascii="Times New Roman" w:eastAsiaTheme="majorEastAsia" w:hAnsi="Times New Roman" w:cs="Times New Roman"/>
          <w:color w:val="000000" w:themeColor="text1"/>
        </w:rPr>
        <w:t xml:space="preserve">17.1) Where did disinfection workers receive their disinfection training? </w:t>
      </w:r>
    </w:p>
    <w:p w14:paraId="3A4AFD6E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eastAsiaTheme="majorEastAsia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</w:t>
      </w:r>
      <w:r w:rsidRPr="00983422">
        <w:rPr>
          <w:rFonts w:ascii="Times New Roman" w:eastAsiaTheme="majorEastAsia" w:hAnsi="Times New Roman" w:cs="Times New Roman"/>
          <w:color w:val="000000" w:themeColor="text1"/>
        </w:rPr>
        <w:t>KSGE or its satellite office</w:t>
      </w:r>
    </w:p>
    <w:p w14:paraId="69E945B1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eastAsiaTheme="minorHAnsi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lastRenderedPageBreak/>
        <w:t>□ Headquarters or satellite offices of Korean Nurses Association/Korean Society of Gastrointestinal Endoscopy Nurses</w:t>
      </w:r>
    </w:p>
    <w:p w14:paraId="3523843F" w14:textId="77777777" w:rsidR="00E25D84" w:rsidRPr="00983422" w:rsidRDefault="00E25D84" w:rsidP="00E25D84">
      <w:pPr>
        <w:pStyle w:val="MS"/>
        <w:spacing w:line="480" w:lineRule="auto"/>
        <w:ind w:firstLineChars="200" w:firstLine="400"/>
        <w:rPr>
          <w:rFonts w:ascii="Times New Roman" w:eastAsiaTheme="minorHAnsi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t>□ Regional cancer centers (National Cancer Center sponsored)</w:t>
      </w:r>
    </w:p>
    <w:p w14:paraId="2E9542C6" w14:textId="77777777" w:rsidR="00E25D84" w:rsidRPr="00983422" w:rsidRDefault="00E25D84" w:rsidP="00E25D84">
      <w:pPr>
        <w:pStyle w:val="MS"/>
        <w:spacing w:line="480" w:lineRule="auto"/>
        <w:ind w:firstLineChars="200" w:firstLine="400"/>
        <w:rPr>
          <w:rFonts w:ascii="Times New Roman" w:eastAsiaTheme="minorHAnsi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t>□ Korean Society of Digestive Endoscopy and satellite offices</w:t>
      </w:r>
    </w:p>
    <w:p w14:paraId="2F2F7043" w14:textId="77777777" w:rsidR="00E25D84" w:rsidRPr="00983422" w:rsidRDefault="00E25D84" w:rsidP="00E25D84">
      <w:pPr>
        <w:pStyle w:val="MS"/>
        <w:spacing w:line="480" w:lineRule="auto"/>
        <w:ind w:firstLineChars="200" w:firstLine="400"/>
        <w:rPr>
          <w:rFonts w:ascii="Times New Roman" w:eastAsiaTheme="minorHAnsi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t>□ Other (Other societies/associations not mentioned above or internal training) ______________</w:t>
      </w:r>
    </w:p>
    <w:p w14:paraId="49F27502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18) Which guidelines does your institution use?</w:t>
      </w:r>
    </w:p>
    <w:p w14:paraId="757FB02E" w14:textId="77777777" w:rsidR="00E25D84" w:rsidRPr="00983422" w:rsidRDefault="00E25D84" w:rsidP="00E25D84">
      <w:pPr>
        <w:pStyle w:val="MS"/>
        <w:wordWrap/>
        <w:spacing w:line="480" w:lineRule="auto"/>
        <w:ind w:firstLineChars="200" w:firstLine="400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t xml:space="preserve">□ </w:t>
      </w:r>
      <w:r w:rsidRPr="00983422">
        <w:rPr>
          <w:rFonts w:ascii="Times New Roman" w:eastAsiaTheme="majorEastAsia" w:hAnsi="Times New Roman" w:cs="Times New Roman"/>
          <w:color w:val="000000" w:themeColor="text1"/>
        </w:rPr>
        <w:t>KSGE Guidelines for Endoscope Reprocessing</w:t>
      </w:r>
    </w:p>
    <w:p w14:paraId="3E96C87A" w14:textId="77777777" w:rsidR="00E25D84" w:rsidRPr="00983422" w:rsidRDefault="00E25D84" w:rsidP="00E25D84">
      <w:pPr>
        <w:pStyle w:val="MS"/>
        <w:wordWrap/>
        <w:spacing w:line="480" w:lineRule="auto"/>
        <w:ind w:firstLineChars="200" w:firstLine="400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t>□ Guidelines of Cleaning and Disinfection in Gastrointestinal Endoscope for Clinicians</w:t>
      </w:r>
    </w:p>
    <w:p w14:paraId="3995BC39" w14:textId="77777777" w:rsidR="00E25D84" w:rsidRPr="00983422" w:rsidRDefault="00E25D84" w:rsidP="00E25D84">
      <w:pPr>
        <w:pStyle w:val="MS"/>
        <w:wordWrap/>
        <w:spacing w:line="480" w:lineRule="auto"/>
        <w:ind w:firstLineChars="200" w:firstLine="400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t>□ Internal</w:t>
      </w:r>
      <w:r w:rsidRPr="00983422">
        <w:rPr>
          <w:rFonts w:ascii="Times New Roman" w:eastAsiaTheme="majorEastAsia" w:hAnsi="Times New Roman" w:cs="Times New Roman"/>
          <w:color w:val="000000" w:themeColor="text1"/>
        </w:rPr>
        <w:t xml:space="preserve"> disinfection guidelines</w:t>
      </w:r>
    </w:p>
    <w:p w14:paraId="4062B09F" w14:textId="77777777" w:rsidR="00E25D84" w:rsidRPr="00983422" w:rsidRDefault="00E25D84" w:rsidP="00E25D84">
      <w:pPr>
        <w:pStyle w:val="MS"/>
        <w:wordWrap/>
        <w:spacing w:line="480" w:lineRule="auto"/>
        <w:ind w:firstLineChars="200" w:firstLine="400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983422">
        <w:rPr>
          <w:rFonts w:ascii="Times New Roman" w:eastAsiaTheme="minorHAnsi" w:hAnsi="Times New Roman" w:cs="Times New Roman"/>
          <w:color w:val="000000" w:themeColor="text1"/>
        </w:rPr>
        <w:t xml:space="preserve">□ </w:t>
      </w:r>
      <w:r w:rsidRPr="00983422">
        <w:rPr>
          <w:rFonts w:ascii="Times New Roman" w:eastAsiaTheme="majorEastAsia" w:hAnsi="Times New Roman" w:cs="Times New Roman"/>
          <w:color w:val="000000" w:themeColor="text1"/>
        </w:rPr>
        <w:t>Others: ______________</w:t>
      </w:r>
    </w:p>
    <w:p w14:paraId="251E9C67" w14:textId="77777777" w:rsidR="00E25D84" w:rsidRPr="00983422" w:rsidRDefault="00E25D84" w:rsidP="00E25D84">
      <w:pPr>
        <w:pStyle w:val="MS"/>
        <w:wordWrap/>
        <w:spacing w:line="480" w:lineRule="auto"/>
        <w:ind w:firstLineChars="200" w:firstLine="432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2262F0B0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983422">
        <w:rPr>
          <w:rFonts w:ascii="Times New Roman" w:hAnsi="Times New Roman" w:cs="Times New Roman"/>
          <w:b/>
          <w:color w:val="000000" w:themeColor="text1"/>
          <w:sz w:val="22"/>
        </w:rPr>
        <w:t>6. Sedation</w:t>
      </w:r>
    </w:p>
    <w:p w14:paraId="48B85E8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1) Which drug(s) do you use for sedation endoscopy (diagnostic)? </w:t>
      </w:r>
    </w:p>
    <w:p w14:paraId="640F9C5D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(1) Sedative</w:t>
      </w:r>
    </w:p>
    <w:p w14:paraId="45EE798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Midazolam</w:t>
      </w:r>
    </w:p>
    <w:p w14:paraId="68B8C612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Propofol</w:t>
      </w:r>
    </w:p>
    <w:p w14:paraId="139389D1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Midazolam + Propofol</w:t>
      </w:r>
    </w:p>
    <w:p w14:paraId="1E1AD24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Others (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Etomidate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>, etc.): ____________________</w:t>
      </w:r>
    </w:p>
    <w:p w14:paraId="06017584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  (2) Analgesic</w:t>
      </w:r>
    </w:p>
    <w:p w14:paraId="0105F14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None</w:t>
      </w:r>
    </w:p>
    <w:p w14:paraId="5C058CE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Meperidine</w:t>
      </w:r>
    </w:p>
    <w:p w14:paraId="5BFB538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Fentanyl</w:t>
      </w:r>
    </w:p>
    <w:p w14:paraId="53C07700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Others: ____________________</w:t>
      </w:r>
    </w:p>
    <w:p w14:paraId="19A218BD" w14:textId="77777777" w:rsidR="00E25D84" w:rsidRPr="00983422" w:rsidRDefault="00E25D84" w:rsidP="00E25D84">
      <w:pPr>
        <w:spacing w:line="480" w:lineRule="auto"/>
        <w:ind w:left="200" w:hangingChars="100" w:hanging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2) Do you make decisions based on American Society of Anesthesiologist (ASA) classification as a part of the assessment prior to sedation endoscopy and keep records of the results? □ Yes   □ No</w:t>
      </w:r>
    </w:p>
    <w:p w14:paraId="7A9BC70D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lastRenderedPageBreak/>
        <w:t>2.1) In what fraction of patients do you perform ASA classification assessment?</w:t>
      </w:r>
    </w:p>
    <w:p w14:paraId="453026FF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1/4 </w:t>
      </w:r>
    </w:p>
    <w:p w14:paraId="6354E66B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1/4 ~ 1/2</w:t>
      </w:r>
    </w:p>
    <w:p w14:paraId="4B187249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1/2 ~ 3/4 </w:t>
      </w:r>
    </w:p>
    <w:p w14:paraId="03E5251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3/4</w:t>
      </w:r>
    </w:p>
    <w:p w14:paraId="08CC197B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3) Do you check the Mallampati score as a part of the assessment prior to sedation endoscopy and keep records of the results? □ Yes   □ No</w:t>
      </w:r>
    </w:p>
    <w:p w14:paraId="18FA336A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3.1) In what fraction of patients do you perform </w:t>
      </w:r>
      <w:proofErr w:type="spellStart"/>
      <w:r w:rsidRPr="00983422">
        <w:rPr>
          <w:rFonts w:ascii="Times New Roman" w:hAnsi="Times New Roman" w:cs="Times New Roman"/>
          <w:color w:val="000000" w:themeColor="text1"/>
        </w:rPr>
        <w:t>Mallapati</w:t>
      </w:r>
      <w:proofErr w:type="spellEnd"/>
      <w:r w:rsidRPr="00983422">
        <w:rPr>
          <w:rFonts w:ascii="Times New Roman" w:hAnsi="Times New Roman" w:cs="Times New Roman"/>
          <w:color w:val="000000" w:themeColor="text1"/>
        </w:rPr>
        <w:t xml:space="preserve"> score assessment? </w:t>
      </w:r>
    </w:p>
    <w:p w14:paraId="5193380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1/4 </w:t>
      </w:r>
    </w:p>
    <w:p w14:paraId="17D97289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1/4 ~ 1/2</w:t>
      </w:r>
    </w:p>
    <w:p w14:paraId="0C0BAD44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1/2 ~ 3/4 </w:t>
      </w:r>
    </w:p>
    <w:p w14:paraId="3702C5B9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3/4</w:t>
      </w:r>
    </w:p>
    <w:p w14:paraId="006810A5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4) Do you supply oxygen prior to the administration of the sedative? □ Yes   □ No</w:t>
      </w:r>
    </w:p>
    <w:p w14:paraId="33533387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4.1) When do you begin supplying oxygen?</w:t>
      </w:r>
    </w:p>
    <w:p w14:paraId="19EC949E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Immediately before the endoscopic examination</w:t>
      </w:r>
    </w:p>
    <w:p w14:paraId="240E39B5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1-5 minutes before the endoscopic examination </w:t>
      </w:r>
    </w:p>
    <w:p w14:paraId="50C8931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5-15 minutes before the endoscopic examination </w:t>
      </w:r>
    </w:p>
    <w:p w14:paraId="39BFDE5B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15-30 minutes before the endoscopic examination </w:t>
      </w:r>
    </w:p>
    <w:p w14:paraId="10C20C59" w14:textId="77777777" w:rsidR="00E25D84" w:rsidRPr="00983422" w:rsidRDefault="00E25D84" w:rsidP="00E25D84">
      <w:pPr>
        <w:spacing w:line="480" w:lineRule="auto"/>
        <w:ind w:left="200" w:hangingChars="100" w:hanging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5) Who makes the decisions on the type of sedation-inducing drug, initial dose, additional dose, and dosing interval during sedation endoscopy?</w:t>
      </w:r>
    </w:p>
    <w:p w14:paraId="7F606A26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Endoscopist</w:t>
      </w:r>
    </w:p>
    <w:p w14:paraId="30D5405F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Endoscopy-assisting doctor (not an anesthesiologist)</w:t>
      </w:r>
    </w:p>
    <w:p w14:paraId="00134D10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Anesthesiologist</w:t>
      </w:r>
    </w:p>
    <w:p w14:paraId="7F801C66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lastRenderedPageBreak/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Nurse with sedation training </w:t>
      </w:r>
    </w:p>
    <w:p w14:paraId="70CE8118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⑤</w:t>
      </w:r>
      <w:r w:rsidRPr="00983422">
        <w:rPr>
          <w:rFonts w:ascii="Times New Roman" w:hAnsi="Times New Roman" w:cs="Times New Roman"/>
          <w:color w:val="000000" w:themeColor="text1"/>
        </w:rPr>
        <w:t xml:space="preserve"> Other (Nurse with no sedation training, nursing assistant, general assistant, etc.): ______________</w:t>
      </w:r>
    </w:p>
    <w:p w14:paraId="3D3B6FE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6) How many assisting personnel, besides the endoscopist, are present during diagnostic sedation endoscopy? </w:t>
      </w:r>
    </w:p>
    <w:p w14:paraId="2C41BAD4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No additional personnel</w:t>
      </w:r>
    </w:p>
    <w:p w14:paraId="70A927C9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 nursing personnel</w:t>
      </w:r>
    </w:p>
    <w:p w14:paraId="246842E2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≥ 2 nursing personnel</w:t>
      </w:r>
    </w:p>
    <w:p w14:paraId="4EDA8B21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Other (Doctor, general assistant, etc.): ______________</w:t>
      </w:r>
    </w:p>
    <w:p w14:paraId="31183F37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7) Have the assistants received sedation training? □ Yes   □ No</w:t>
      </w:r>
    </w:p>
    <w:p w14:paraId="0A3DECBD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7.1) Where did the assistants receive their sedation training?</w:t>
      </w:r>
    </w:p>
    <w:p w14:paraId="04AFB44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Propofol sedation training sponsored by the Korean Medical Association</w:t>
      </w:r>
    </w:p>
    <w:p w14:paraId="63A3C24F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KSGE seminar or session on sedation during satellite lecture and workshop</w:t>
      </w:r>
    </w:p>
    <w:p w14:paraId="1C624B96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Sedation training sponsored by the h</w:t>
      </w:r>
      <w:r w:rsidRPr="00983422">
        <w:rPr>
          <w:rFonts w:ascii="Times New Roman" w:eastAsiaTheme="minorHAnsi" w:hAnsi="Times New Roman" w:cs="Times New Roman"/>
          <w:color w:val="000000" w:themeColor="text1"/>
        </w:rPr>
        <w:t>eadquarters or satellite offices of Korean Nurses Association/Korean Society of Gastrointestinal Endoscopy Nurses</w:t>
      </w:r>
    </w:p>
    <w:p w14:paraId="01FA68C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Other (</w:t>
      </w:r>
      <w:r w:rsidRPr="00983422">
        <w:rPr>
          <w:rFonts w:ascii="Times New Roman" w:eastAsiaTheme="minorHAnsi" w:hAnsi="Times New Roman" w:cs="Times New Roman"/>
          <w:color w:val="000000" w:themeColor="text1"/>
        </w:rPr>
        <w:t>Other societies/associations not mentioned above or internal training</w:t>
      </w:r>
      <w:r w:rsidRPr="00983422">
        <w:rPr>
          <w:rFonts w:ascii="Times New Roman" w:hAnsi="Times New Roman" w:cs="Times New Roman"/>
          <w:color w:val="000000" w:themeColor="text1"/>
        </w:rPr>
        <w:t>): ______________</w:t>
      </w:r>
    </w:p>
    <w:p w14:paraId="7E923F0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8) Do you monitor oxygen saturation levels during sedation endoscopy? □ Yes   □ No</w:t>
      </w:r>
    </w:p>
    <w:p w14:paraId="4B8809B8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9) Do you supply oxygen when hypoxia occurs during sedation endoscopy? □ Yes   □ No</w:t>
      </w:r>
    </w:p>
    <w:p w14:paraId="3CE9A818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10) In what fraction of patients do you regularly measure blood pressure during sedation endoscopy?</w:t>
      </w:r>
    </w:p>
    <w:p w14:paraId="6AE268CC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1/4 </w:t>
      </w:r>
    </w:p>
    <w:p w14:paraId="0ADB5046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1/4 ~ 1/2</w:t>
      </w:r>
    </w:p>
    <w:p w14:paraId="1AA35224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1/2 ~ 3/4 </w:t>
      </w:r>
    </w:p>
    <w:p w14:paraId="0692F836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3/4</w:t>
      </w:r>
    </w:p>
    <w:p w14:paraId="4F48EDE2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11) In what fraction of patients do you regularly monitor ECG during sedation endoscopy?</w:t>
      </w:r>
    </w:p>
    <w:p w14:paraId="3BDACEC5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lastRenderedPageBreak/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1/4 </w:t>
      </w:r>
    </w:p>
    <w:p w14:paraId="543B22F9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1/4 ~ 1/2</w:t>
      </w:r>
    </w:p>
    <w:p w14:paraId="7BB98844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1/2 ~ 3/4 </w:t>
      </w:r>
    </w:p>
    <w:p w14:paraId="17AD826E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3/4</w:t>
      </w:r>
    </w:p>
    <w:p w14:paraId="767174D3" w14:textId="12E4AE23" w:rsidR="00E25D84" w:rsidRPr="00555D39" w:rsidRDefault="00E25D84" w:rsidP="00E25D84">
      <w:pPr>
        <w:spacing w:line="480" w:lineRule="auto"/>
        <w:rPr>
          <w:rFonts w:ascii="Times New Roman" w:hAnsi="Times New Roman" w:cs="Times New Roman"/>
          <w:b/>
        </w:rPr>
      </w:pPr>
      <w:r w:rsidRPr="00555D39">
        <w:rPr>
          <w:rFonts w:ascii="Times New Roman" w:hAnsi="Times New Roman" w:cs="Times New Roman"/>
        </w:rPr>
        <w:t>12) In what fraction</w:t>
      </w:r>
      <w:r w:rsidR="00BB1317" w:rsidRPr="00555D39">
        <w:rPr>
          <w:rFonts w:ascii="Times New Roman" w:hAnsi="Times New Roman" w:cs="Times New Roman"/>
        </w:rPr>
        <w:t xml:space="preserve"> of patients do you assess </w:t>
      </w:r>
      <w:r w:rsidR="00BB1317" w:rsidRPr="00731033">
        <w:rPr>
          <w:rFonts w:ascii="Times New Roman" w:hAnsi="Times New Roman" w:cs="Times New Roman"/>
          <w:color w:val="FF0000"/>
          <w:u w:val="single"/>
        </w:rPr>
        <w:t>level</w:t>
      </w:r>
      <w:r w:rsidR="00555D39" w:rsidRPr="00731033">
        <w:rPr>
          <w:rFonts w:ascii="Times New Roman" w:hAnsi="Times New Roman" w:cs="Times New Roman"/>
          <w:color w:val="FF0000"/>
          <w:u w:val="single"/>
        </w:rPr>
        <w:t>s</w:t>
      </w:r>
      <w:r w:rsidRPr="00731033">
        <w:rPr>
          <w:rFonts w:ascii="Times New Roman" w:hAnsi="Times New Roman" w:cs="Times New Roman"/>
          <w:color w:val="FF0000"/>
          <w:u w:val="single"/>
        </w:rPr>
        <w:t xml:space="preserve"> of consciousness</w:t>
      </w:r>
      <w:r w:rsidR="00BB1317" w:rsidRPr="00731033">
        <w:rPr>
          <w:rFonts w:ascii="Times New Roman" w:hAnsi="Times New Roman" w:cs="Times New Roman"/>
          <w:color w:val="FF0000"/>
          <w:vertAlign w:val="superscript"/>
        </w:rPr>
        <w:t>*</w:t>
      </w:r>
      <w:r w:rsidRPr="00731033">
        <w:rPr>
          <w:rFonts w:ascii="Times New Roman" w:hAnsi="Times New Roman" w:cs="Times New Roman"/>
          <w:color w:val="FF0000"/>
        </w:rPr>
        <w:t xml:space="preserve"> </w:t>
      </w:r>
      <w:r w:rsidRPr="00555D39">
        <w:rPr>
          <w:rFonts w:ascii="Times New Roman" w:hAnsi="Times New Roman" w:cs="Times New Roman"/>
        </w:rPr>
        <w:t>during sedation endoscopy?</w:t>
      </w:r>
    </w:p>
    <w:p w14:paraId="799BABB3" w14:textId="77777777" w:rsidR="00E25D84" w:rsidRPr="00555D39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</w:rPr>
      </w:pPr>
      <w:r w:rsidRPr="00555D39">
        <w:rPr>
          <w:rFonts w:ascii="Cambria Math" w:hAnsi="Cambria Math" w:cs="Cambria Math"/>
        </w:rPr>
        <w:t>①</w:t>
      </w:r>
      <w:r w:rsidRPr="00555D39">
        <w:rPr>
          <w:rFonts w:ascii="Times New Roman" w:hAnsi="Times New Roman" w:cs="Times New Roman"/>
        </w:rPr>
        <w:t xml:space="preserve"> &lt; 1/4 </w:t>
      </w:r>
    </w:p>
    <w:p w14:paraId="6416E557" w14:textId="77777777" w:rsidR="00E25D84" w:rsidRPr="00555D39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</w:rPr>
      </w:pPr>
      <w:r w:rsidRPr="00555D39">
        <w:rPr>
          <w:rFonts w:ascii="Cambria Math" w:hAnsi="Cambria Math" w:cs="Cambria Math"/>
        </w:rPr>
        <w:t>②</w:t>
      </w:r>
      <w:r w:rsidRPr="00555D39">
        <w:rPr>
          <w:rFonts w:ascii="Times New Roman" w:hAnsi="Times New Roman" w:cs="Times New Roman"/>
        </w:rPr>
        <w:t xml:space="preserve"> 1/4 ~ 1/2</w:t>
      </w:r>
    </w:p>
    <w:p w14:paraId="5D69296C" w14:textId="77777777" w:rsidR="00E25D84" w:rsidRPr="00555D39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</w:rPr>
      </w:pPr>
      <w:r w:rsidRPr="00555D39">
        <w:rPr>
          <w:rFonts w:ascii="Cambria Math" w:hAnsi="Cambria Math" w:cs="Cambria Math"/>
        </w:rPr>
        <w:t>③</w:t>
      </w:r>
      <w:r w:rsidRPr="00555D39">
        <w:rPr>
          <w:rFonts w:ascii="Times New Roman" w:hAnsi="Times New Roman" w:cs="Times New Roman"/>
        </w:rPr>
        <w:t xml:space="preserve"> 1/2 ~ 3/4 </w:t>
      </w:r>
    </w:p>
    <w:p w14:paraId="266706E0" w14:textId="39CA06B0" w:rsidR="00E25D84" w:rsidRPr="00555D39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</w:rPr>
      </w:pPr>
      <w:r w:rsidRPr="00555D39">
        <w:rPr>
          <w:rFonts w:ascii="Cambria Math" w:hAnsi="Cambria Math" w:cs="Cambria Math"/>
        </w:rPr>
        <w:t>④</w:t>
      </w:r>
      <w:r w:rsidRPr="00555D39">
        <w:rPr>
          <w:rFonts w:ascii="Times New Roman" w:hAnsi="Times New Roman" w:cs="Times New Roman"/>
        </w:rPr>
        <w:t xml:space="preserve"> &gt; 3/4</w:t>
      </w:r>
    </w:p>
    <w:p w14:paraId="58D9595F" w14:textId="07794C70" w:rsidR="00813CB0" w:rsidRPr="00731033" w:rsidRDefault="00BB1317" w:rsidP="00555D39">
      <w:pPr>
        <w:spacing w:line="240" w:lineRule="auto"/>
        <w:ind w:firstLineChars="100" w:firstLine="200"/>
        <w:rPr>
          <w:rFonts w:ascii="Times New Roman" w:hAnsi="Times New Roman" w:cs="Times New Roman" w:hint="eastAsia"/>
          <w:color w:val="FF0000"/>
        </w:rPr>
      </w:pPr>
      <w:r w:rsidRPr="00731033">
        <w:rPr>
          <w:rFonts w:ascii="Times New Roman" w:hAnsi="Times New Roman" w:cs="Times New Roman"/>
          <w:color w:val="FF0000"/>
          <w:vertAlign w:val="superscript"/>
        </w:rPr>
        <w:t>*</w:t>
      </w:r>
      <w:r w:rsidR="00813CB0" w:rsidRPr="00731033">
        <w:rPr>
          <w:rFonts w:ascii="Times New Roman" w:hAnsi="Times New Roman" w:cs="Times New Roman"/>
          <w:color w:val="FF0000"/>
        </w:rPr>
        <w:t xml:space="preserve"> Examples of l</w:t>
      </w:r>
      <w:r w:rsidRPr="00731033">
        <w:rPr>
          <w:rFonts w:ascii="Times New Roman" w:hAnsi="Times New Roman" w:cs="Times New Roman"/>
          <w:color w:val="FF0000"/>
        </w:rPr>
        <w:t>evel</w:t>
      </w:r>
      <w:r w:rsidR="00813CB0" w:rsidRPr="00731033">
        <w:rPr>
          <w:rFonts w:ascii="Times New Roman" w:hAnsi="Times New Roman" w:cs="Times New Roman"/>
          <w:color w:val="FF0000"/>
        </w:rPr>
        <w:t>s</w:t>
      </w:r>
      <w:r w:rsidRPr="00731033">
        <w:rPr>
          <w:rFonts w:ascii="Times New Roman" w:hAnsi="Times New Roman" w:cs="Times New Roman"/>
          <w:color w:val="FF0000"/>
        </w:rPr>
        <w:t xml:space="preserve"> of consciousness</w:t>
      </w:r>
      <w:r w:rsidR="00555D39" w:rsidRPr="00731033">
        <w:rPr>
          <w:rFonts w:ascii="Times New Roman" w:hAnsi="Times New Roman" w:cs="Times New Roman"/>
          <w:color w:val="FF0000"/>
        </w:rPr>
        <w:t xml:space="preserve"> are as follows;</w:t>
      </w:r>
      <w:r w:rsidR="00813CB0" w:rsidRPr="00731033">
        <w:rPr>
          <w:rFonts w:ascii="Times New Roman" w:hAnsi="Times New Roman" w:cs="Times New Roman"/>
          <w:color w:val="FF0000"/>
        </w:rPr>
        <w:t xml:space="preserve"> minimal sedation (</w:t>
      </w:r>
      <w:proofErr w:type="spellStart"/>
      <w:r w:rsidR="00813CB0" w:rsidRPr="00731033">
        <w:rPr>
          <w:rFonts w:ascii="Times New Roman" w:hAnsi="Times New Roman" w:cs="Times New Roman"/>
          <w:color w:val="FF0000"/>
        </w:rPr>
        <w:t>anxiolysis</w:t>
      </w:r>
      <w:proofErr w:type="spellEnd"/>
      <w:r w:rsidR="00813CB0" w:rsidRPr="00731033">
        <w:rPr>
          <w:rFonts w:ascii="Times New Roman" w:hAnsi="Times New Roman" w:cs="Times New Roman"/>
          <w:color w:val="FF0000"/>
        </w:rPr>
        <w:t>),</w:t>
      </w:r>
      <w:r w:rsidR="00555D39" w:rsidRPr="00731033">
        <w:rPr>
          <w:rFonts w:ascii="Times New Roman" w:hAnsi="Times New Roman" w:cs="Times New Roman"/>
          <w:color w:val="FF0000"/>
        </w:rPr>
        <w:t xml:space="preserve"> normal response to verbal stimulation; </w:t>
      </w:r>
      <w:r w:rsidR="00813CB0" w:rsidRPr="00731033">
        <w:rPr>
          <w:rFonts w:ascii="Times New Roman" w:hAnsi="Times New Roman" w:cs="Times New Roman"/>
          <w:color w:val="FF0000"/>
        </w:rPr>
        <w:t>moderate sedation (conscious sedation),</w:t>
      </w:r>
      <w:r w:rsidR="00555D39" w:rsidRPr="00731033">
        <w:rPr>
          <w:rFonts w:ascii="Times New Roman" w:hAnsi="Times New Roman" w:cs="Times New Roman"/>
          <w:color w:val="FF0000"/>
        </w:rPr>
        <w:t xml:space="preserve"> purposeful response to verbal or tactile stimulation;</w:t>
      </w:r>
      <w:r w:rsidR="00813CB0" w:rsidRPr="00731033">
        <w:rPr>
          <w:rFonts w:ascii="Times New Roman" w:hAnsi="Times New Roman" w:cs="Times New Roman"/>
          <w:color w:val="FF0000"/>
        </w:rPr>
        <w:t xml:space="preserve"> deep sedation</w:t>
      </w:r>
      <w:r w:rsidR="00555D39" w:rsidRPr="00731033">
        <w:rPr>
          <w:rFonts w:ascii="Times New Roman" w:hAnsi="Times New Roman" w:cs="Times New Roman"/>
          <w:color w:val="FF0000"/>
        </w:rPr>
        <w:t>, purposeful response after repeated or painful stimulation; general anesthesia (unarousable even with painful stimulus)</w:t>
      </w:r>
    </w:p>
    <w:p w14:paraId="597F95C4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13) How often do you check vital signs in the recovery room after the examination? </w:t>
      </w:r>
    </w:p>
    <w:p w14:paraId="0EA16A9B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Heart rate: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 ) beats/minute</w:t>
      </w:r>
    </w:p>
    <w:p w14:paraId="61836D16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Blood pressure: (      ) </w:t>
      </w:r>
      <w:commentRangeStart w:id="0"/>
      <w:r w:rsidRPr="00983422">
        <w:rPr>
          <w:rFonts w:ascii="Times New Roman" w:hAnsi="Times New Roman" w:cs="Times New Roman"/>
          <w:color w:val="000000" w:themeColor="text1"/>
        </w:rPr>
        <w:t>minute</w:t>
      </w:r>
      <w:commentRangeEnd w:id="0"/>
      <w:r w:rsidRPr="00983422">
        <w:rPr>
          <w:rStyle w:val="CommentReference"/>
        </w:rPr>
        <w:commentReference w:id="0"/>
      </w:r>
    </w:p>
    <w:p w14:paraId="09FCC85A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Respiratory rate: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 minute</w:t>
      </w:r>
    </w:p>
    <w:p w14:paraId="419ED2A0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□ State of consciousness: </w:t>
      </w:r>
      <w:proofErr w:type="gramStart"/>
      <w:r w:rsidRPr="0098342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983422">
        <w:rPr>
          <w:rFonts w:ascii="Times New Roman" w:hAnsi="Times New Roman" w:cs="Times New Roman"/>
          <w:color w:val="000000" w:themeColor="text1"/>
        </w:rPr>
        <w:t xml:space="preserve">    ) minute</w:t>
      </w:r>
    </w:p>
    <w:p w14:paraId="05032B3B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14) How do you respond to paradoxical response? </w:t>
      </w:r>
    </w:p>
    <w:p w14:paraId="659E2782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Additionally administer the same sedative</w:t>
      </w:r>
    </w:p>
    <w:p w14:paraId="7F5EA574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Additionally administer another sedative</w:t>
      </w:r>
    </w:p>
    <w:p w14:paraId="6CFE3D50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The patient is reexamined under a non-sedation state after recovery through the use of an antagonist</w:t>
      </w:r>
    </w:p>
    <w:p w14:paraId="70830EBC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Others:</w:t>
      </w:r>
    </w:p>
    <w:p w14:paraId="6ED9390E" w14:textId="77777777" w:rsidR="00E25D84" w:rsidRPr="00983422" w:rsidRDefault="00E25D84" w:rsidP="00E25D84">
      <w:pPr>
        <w:spacing w:line="480" w:lineRule="auto"/>
        <w:ind w:left="400" w:hangingChars="200" w:hanging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 xml:space="preserve">15) Are sedative antagonists, such as flumazenil and naloxone, available inside the examination room? </w:t>
      </w:r>
    </w:p>
    <w:p w14:paraId="1E6ECA8B" w14:textId="77777777" w:rsidR="00E25D84" w:rsidRPr="00983422" w:rsidRDefault="00E25D84" w:rsidP="00E25D84">
      <w:pPr>
        <w:spacing w:line="480" w:lineRule="auto"/>
        <w:ind w:leftChars="90" w:left="400" w:hangingChars="110" w:hanging="22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lastRenderedPageBreak/>
        <w:t>□ Yes □ No</w:t>
      </w:r>
    </w:p>
    <w:p w14:paraId="1B5D051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16) How often do you use antagonists during sedation endoscopy?</w:t>
      </w:r>
    </w:p>
    <w:p w14:paraId="5A995850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&lt; 1/4 </w:t>
      </w:r>
    </w:p>
    <w:p w14:paraId="47DDD2CC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1/4 ~ 1/2</w:t>
      </w:r>
    </w:p>
    <w:p w14:paraId="23ECBEDE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1/2 ~ 3/4 </w:t>
      </w:r>
    </w:p>
    <w:p w14:paraId="4C630D8F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&gt; 3/4</w:t>
      </w:r>
    </w:p>
    <w:p w14:paraId="0F0C08A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17) Under which circumstances do you usually use an antagonist during sedation endoscopy?</w:t>
      </w:r>
    </w:p>
    <w:p w14:paraId="5BB4E979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①</w:t>
      </w:r>
      <w:r w:rsidRPr="00983422">
        <w:rPr>
          <w:rFonts w:ascii="Times New Roman" w:hAnsi="Times New Roman" w:cs="Times New Roman"/>
          <w:color w:val="000000" w:themeColor="text1"/>
        </w:rPr>
        <w:t xml:space="preserve"> Always</w:t>
      </w:r>
    </w:p>
    <w:p w14:paraId="466DBBFF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②</w:t>
      </w:r>
      <w:r w:rsidRPr="00983422">
        <w:rPr>
          <w:rFonts w:ascii="Times New Roman" w:hAnsi="Times New Roman" w:cs="Times New Roman"/>
          <w:color w:val="000000" w:themeColor="text1"/>
        </w:rPr>
        <w:t xml:space="preserve"> Hypoxia</w:t>
      </w:r>
    </w:p>
    <w:p w14:paraId="7AD1F4D5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③</w:t>
      </w:r>
      <w:r w:rsidRPr="00983422">
        <w:rPr>
          <w:rFonts w:ascii="Times New Roman" w:hAnsi="Times New Roman" w:cs="Times New Roman"/>
          <w:color w:val="000000" w:themeColor="text1"/>
        </w:rPr>
        <w:t xml:space="preserve"> Paradoxical response</w:t>
      </w:r>
    </w:p>
    <w:p w14:paraId="63AA8F5B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Cambria Math" w:hAnsi="Cambria Math" w:cs="Cambria Math"/>
          <w:color w:val="000000" w:themeColor="text1"/>
        </w:rPr>
        <w:t>④</w:t>
      </w:r>
      <w:r w:rsidRPr="00983422">
        <w:rPr>
          <w:rFonts w:ascii="Times New Roman" w:hAnsi="Times New Roman" w:cs="Times New Roman"/>
          <w:color w:val="000000" w:themeColor="text1"/>
        </w:rPr>
        <w:t xml:space="preserve"> Others:</w:t>
      </w:r>
    </w:p>
    <w:p w14:paraId="214A793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18) Is CPR equipment available inside the examination room? □ Yes   □ No</w:t>
      </w:r>
    </w:p>
    <w:p w14:paraId="41180C31" w14:textId="77777777" w:rsidR="00E25D84" w:rsidRPr="00983422" w:rsidRDefault="00E25D84" w:rsidP="00E25D84">
      <w:pPr>
        <w:spacing w:line="480" w:lineRule="auto"/>
        <w:ind w:left="400" w:hangingChars="200" w:hanging="400"/>
        <w:rPr>
          <w:rFonts w:ascii="Times New Roman" w:hAnsi="Times New Roman" w:cs="Times New Roman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19) Do you keep documents or logs with records of sedation endoscopy-related complications that occurred in the past 1 year or more? □ Yes   □ No</w:t>
      </w:r>
    </w:p>
    <w:p w14:paraId="0A8EF1B9" w14:textId="640A4D8B" w:rsidR="00731033" w:rsidRDefault="00E25D84" w:rsidP="00E25D84">
      <w:pPr>
        <w:spacing w:line="480" w:lineRule="auto"/>
        <w:rPr>
          <w:rFonts w:ascii="Times New Roman" w:hAnsi="Times New Roman" w:cs="Times New Roman" w:hint="eastAsia"/>
          <w:color w:val="000000" w:themeColor="text1"/>
        </w:rPr>
      </w:pPr>
      <w:r w:rsidRPr="00983422">
        <w:rPr>
          <w:rFonts w:ascii="Times New Roman" w:hAnsi="Times New Roman" w:cs="Times New Roman"/>
          <w:color w:val="000000" w:themeColor="text1"/>
        </w:rPr>
        <w:t>20) Do you recommend that the patient should be accompanied by a guardian when being discharged after sedation endoscopy</w:t>
      </w:r>
      <w:r w:rsidR="00731033">
        <w:rPr>
          <w:rFonts w:ascii="Times New Roman" w:hAnsi="Times New Roman" w:cs="Times New Roman"/>
          <w:color w:val="000000" w:themeColor="text1"/>
        </w:rPr>
        <w:t xml:space="preserve"> according to </w:t>
      </w:r>
      <w:r w:rsidR="00731033" w:rsidRPr="00731033">
        <w:rPr>
          <w:rFonts w:ascii="Times New Roman" w:hAnsi="Times New Roman" w:cs="Times New Roman"/>
          <w:color w:val="FF0000"/>
          <w:u w:val="single"/>
        </w:rPr>
        <w:t>standardized discharge criteria</w:t>
      </w:r>
      <w:r w:rsidR="00731033" w:rsidRPr="00731033">
        <w:rPr>
          <w:rFonts w:ascii="Times New Roman" w:hAnsi="Times New Roman" w:cs="Times New Roman"/>
          <w:color w:val="FF0000"/>
          <w:u w:val="single"/>
          <w:vertAlign w:val="superscript"/>
        </w:rPr>
        <w:t>*</w:t>
      </w:r>
      <w:r w:rsidRPr="00983422">
        <w:rPr>
          <w:rFonts w:ascii="Times New Roman" w:hAnsi="Times New Roman" w:cs="Times New Roman"/>
          <w:color w:val="000000" w:themeColor="text1"/>
        </w:rPr>
        <w:t>? □ Yes   □ No</w:t>
      </w:r>
      <w:bookmarkStart w:id="1" w:name="_GoBack"/>
      <w:bookmarkEnd w:id="1"/>
    </w:p>
    <w:p w14:paraId="71E0B303" w14:textId="3105DB7E" w:rsidR="00731033" w:rsidRDefault="003A74E6" w:rsidP="003A74E6">
      <w:pPr>
        <w:spacing w:line="240" w:lineRule="auto"/>
        <w:rPr>
          <w:rFonts w:ascii="Times New Roman" w:hAnsi="Times New Roman" w:cs="Times New Roman"/>
          <w:color w:val="FF0000"/>
          <w:u w:val="single"/>
          <w:vertAlign w:val="superscript"/>
        </w:rPr>
      </w:pPr>
      <w:r>
        <w:rPr>
          <w:rFonts w:ascii="Times New Roman" w:hAnsi="Times New Roman" w:cs="Times New Roman"/>
          <w:color w:val="FF0000"/>
          <w:u w:val="single"/>
        </w:rPr>
        <w:t>*</w:t>
      </w:r>
      <w:r w:rsidR="00731033">
        <w:rPr>
          <w:rFonts w:ascii="Times New Roman" w:hAnsi="Times New Roman" w:cs="Times New Roman"/>
          <w:color w:val="FF0000"/>
          <w:u w:val="single"/>
        </w:rPr>
        <w:t>Example of s</w:t>
      </w:r>
      <w:r w:rsidR="00731033" w:rsidRPr="00731033">
        <w:rPr>
          <w:rFonts w:ascii="Times New Roman" w:hAnsi="Times New Roman" w:cs="Times New Roman"/>
          <w:color w:val="FF0000"/>
          <w:u w:val="single"/>
        </w:rPr>
        <w:t>tandardized discharge criteria</w:t>
      </w:r>
      <w:r w:rsidR="00731033">
        <w:rPr>
          <w:rFonts w:ascii="Times New Roman" w:hAnsi="Times New Roman" w:cs="Times New Roman"/>
          <w:color w:val="FF0000"/>
          <w:u w:val="single"/>
        </w:rPr>
        <w:t xml:space="preserve"> (Modified </w:t>
      </w:r>
      <w:proofErr w:type="spellStart"/>
      <w:r w:rsidR="00731033">
        <w:rPr>
          <w:rFonts w:ascii="Times New Roman" w:hAnsi="Times New Roman" w:cs="Times New Roman"/>
          <w:color w:val="FF0000"/>
          <w:u w:val="single"/>
        </w:rPr>
        <w:t>Aldrete</w:t>
      </w:r>
      <w:proofErr w:type="spellEnd"/>
      <w:r w:rsidR="00731033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scale)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366"/>
      </w:tblGrid>
      <w:tr w:rsidR="00731033" w14:paraId="059FDAA3" w14:textId="77777777" w:rsidTr="003A74E6">
        <w:tc>
          <w:tcPr>
            <w:tcW w:w="2122" w:type="dxa"/>
          </w:tcPr>
          <w:p w14:paraId="4D66FE3E" w14:textId="77777777" w:rsidR="00731033" w:rsidRDefault="00731033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03346D4A" w14:textId="77777777" w:rsidR="00731033" w:rsidRDefault="00731033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14:paraId="0D515E6B" w14:textId="752E7F15" w:rsidR="00731033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Score</w:t>
            </w:r>
          </w:p>
        </w:tc>
      </w:tr>
      <w:tr w:rsidR="00731033" w14:paraId="54F2418F" w14:textId="77777777" w:rsidTr="003A74E6">
        <w:tc>
          <w:tcPr>
            <w:tcW w:w="2122" w:type="dxa"/>
          </w:tcPr>
          <w:p w14:paraId="60934651" w14:textId="4AEAED3C" w:rsidR="00731033" w:rsidRDefault="00731033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Activity</w:t>
            </w:r>
          </w:p>
        </w:tc>
        <w:tc>
          <w:tcPr>
            <w:tcW w:w="5528" w:type="dxa"/>
          </w:tcPr>
          <w:p w14:paraId="0CFD7B55" w14:textId="1A6DD556" w:rsidR="00731033" w:rsidRDefault="00731033" w:rsidP="00731033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731033">
              <w:rPr>
                <w:rFonts w:ascii="Times New Roman" w:hAnsi="Times New Roman" w:cs="Times New Roman"/>
                <w:color w:val="000000" w:themeColor="text1"/>
              </w:rPr>
              <w:t xml:space="preserve">Moves 4 limbs voluntarily or to commands </w:t>
            </w:r>
          </w:p>
        </w:tc>
        <w:tc>
          <w:tcPr>
            <w:tcW w:w="1366" w:type="dxa"/>
          </w:tcPr>
          <w:p w14:paraId="737119A8" w14:textId="0355DD87" w:rsidR="00731033" w:rsidRDefault="00731033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0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31033" w14:paraId="43395382" w14:textId="77777777" w:rsidTr="003A74E6">
        <w:tc>
          <w:tcPr>
            <w:tcW w:w="2122" w:type="dxa"/>
          </w:tcPr>
          <w:p w14:paraId="6CC9EAC8" w14:textId="77777777" w:rsidR="00731033" w:rsidRDefault="00731033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1940E0B6" w14:textId="48FF11F7" w:rsidR="00731033" w:rsidRDefault="00731033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033">
              <w:rPr>
                <w:rFonts w:ascii="Times New Roman" w:hAnsi="Times New Roman" w:cs="Times New Roman"/>
                <w:color w:val="000000" w:themeColor="text1"/>
              </w:rPr>
              <w:t xml:space="preserve">Moves 2 limbs voluntarily or to commands </w:t>
            </w:r>
          </w:p>
        </w:tc>
        <w:tc>
          <w:tcPr>
            <w:tcW w:w="1366" w:type="dxa"/>
          </w:tcPr>
          <w:p w14:paraId="68F968E0" w14:textId="0497B888" w:rsidR="00731033" w:rsidRPr="00731033" w:rsidRDefault="003A74E6" w:rsidP="00731033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31033" w14:paraId="58CCD7A3" w14:textId="77777777" w:rsidTr="003A74E6">
        <w:tc>
          <w:tcPr>
            <w:tcW w:w="2122" w:type="dxa"/>
          </w:tcPr>
          <w:p w14:paraId="09457EEB" w14:textId="77777777" w:rsidR="00731033" w:rsidRDefault="00731033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4A22A4EF" w14:textId="6F2B4C57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Unable to move limbs </w:t>
            </w:r>
          </w:p>
        </w:tc>
        <w:tc>
          <w:tcPr>
            <w:tcW w:w="1366" w:type="dxa"/>
          </w:tcPr>
          <w:p w14:paraId="2E1E3B11" w14:textId="5188CAEC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</w:tr>
      <w:tr w:rsidR="00731033" w14:paraId="73C044E0" w14:textId="77777777" w:rsidTr="003A74E6">
        <w:tc>
          <w:tcPr>
            <w:tcW w:w="2122" w:type="dxa"/>
          </w:tcPr>
          <w:p w14:paraId="45796799" w14:textId="4A9990A1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Breathing</w:t>
            </w:r>
          </w:p>
        </w:tc>
        <w:tc>
          <w:tcPr>
            <w:tcW w:w="5528" w:type="dxa"/>
          </w:tcPr>
          <w:p w14:paraId="5D883B30" w14:textId="2F982D17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Able to breathe deeply and cough freely</w:t>
            </w:r>
          </w:p>
        </w:tc>
        <w:tc>
          <w:tcPr>
            <w:tcW w:w="1366" w:type="dxa"/>
          </w:tcPr>
          <w:p w14:paraId="4E537BC6" w14:textId="79F6BFD6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</w:tr>
      <w:tr w:rsidR="00731033" w14:paraId="67F5F0C1" w14:textId="77777777" w:rsidTr="003A74E6">
        <w:tc>
          <w:tcPr>
            <w:tcW w:w="2122" w:type="dxa"/>
          </w:tcPr>
          <w:p w14:paraId="321F3F6F" w14:textId="77777777" w:rsidR="00731033" w:rsidRDefault="00731033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73D15B1D" w14:textId="2F3906A3" w:rsidR="00731033" w:rsidRDefault="003A74E6" w:rsidP="003A74E6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 xml:space="preserve">Dyspnea or limited breathing </w:t>
            </w:r>
          </w:p>
        </w:tc>
        <w:tc>
          <w:tcPr>
            <w:tcW w:w="1366" w:type="dxa"/>
          </w:tcPr>
          <w:p w14:paraId="41A166EA" w14:textId="5DD8FC75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</w:tr>
      <w:tr w:rsidR="00731033" w14:paraId="0B08EB03" w14:textId="77777777" w:rsidTr="003A74E6">
        <w:tc>
          <w:tcPr>
            <w:tcW w:w="2122" w:type="dxa"/>
          </w:tcPr>
          <w:p w14:paraId="6121FC78" w14:textId="77777777" w:rsidR="00731033" w:rsidRDefault="00731033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6FDF780F" w14:textId="2FEC107A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Apnea</w:t>
            </w:r>
          </w:p>
        </w:tc>
        <w:tc>
          <w:tcPr>
            <w:tcW w:w="1366" w:type="dxa"/>
          </w:tcPr>
          <w:p w14:paraId="6B0DC9F0" w14:textId="1C722BF1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</w:tr>
      <w:tr w:rsidR="00731033" w14:paraId="60457AC0" w14:textId="77777777" w:rsidTr="003A74E6">
        <w:tc>
          <w:tcPr>
            <w:tcW w:w="2122" w:type="dxa"/>
          </w:tcPr>
          <w:p w14:paraId="702C7813" w14:textId="7EE47B2B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Circulation</w:t>
            </w:r>
          </w:p>
        </w:tc>
        <w:tc>
          <w:tcPr>
            <w:tcW w:w="5528" w:type="dxa"/>
          </w:tcPr>
          <w:p w14:paraId="750774A0" w14:textId="3F494292" w:rsidR="00731033" w:rsidRDefault="003A74E6" w:rsidP="003A74E6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Blood pressu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re &lt; 20% of pre-sedation level </w:t>
            </w:r>
          </w:p>
        </w:tc>
        <w:tc>
          <w:tcPr>
            <w:tcW w:w="1366" w:type="dxa"/>
          </w:tcPr>
          <w:p w14:paraId="3A12048D" w14:textId="373093E1" w:rsidR="00731033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</w:tr>
      <w:tr w:rsidR="003A74E6" w14:paraId="69436CB3" w14:textId="77777777" w:rsidTr="003A74E6">
        <w:tc>
          <w:tcPr>
            <w:tcW w:w="2122" w:type="dxa"/>
          </w:tcPr>
          <w:p w14:paraId="2F21B861" w14:textId="77777777" w:rsidR="003A74E6" w:rsidRPr="003A74E6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3BAB1AC9" w14:textId="737BC136" w:rsidR="003A74E6" w:rsidRPr="003A74E6" w:rsidRDefault="003A74E6" w:rsidP="003A74E6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 xml:space="preserve">Blood pressure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20 – 49% of pre-sedation level </w:t>
            </w:r>
          </w:p>
        </w:tc>
        <w:tc>
          <w:tcPr>
            <w:tcW w:w="1366" w:type="dxa"/>
          </w:tcPr>
          <w:p w14:paraId="2E2F57AE" w14:textId="059B288D" w:rsidR="003A74E6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</w:tr>
      <w:tr w:rsidR="003A74E6" w14:paraId="0351507A" w14:textId="77777777" w:rsidTr="003A74E6">
        <w:tc>
          <w:tcPr>
            <w:tcW w:w="2122" w:type="dxa"/>
          </w:tcPr>
          <w:p w14:paraId="7CFD9CA3" w14:textId="77777777" w:rsidR="003A74E6" w:rsidRPr="003A74E6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286F16DF" w14:textId="3A34A6A5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Blood pressure &gt; 50% of pre-sedation level</w:t>
            </w:r>
          </w:p>
        </w:tc>
        <w:tc>
          <w:tcPr>
            <w:tcW w:w="1366" w:type="dxa"/>
          </w:tcPr>
          <w:p w14:paraId="48CD3404" w14:textId="51FE709E" w:rsidR="003A74E6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</w:tr>
      <w:tr w:rsidR="003A74E6" w14:paraId="1716F30F" w14:textId="77777777" w:rsidTr="003A74E6">
        <w:tc>
          <w:tcPr>
            <w:tcW w:w="2122" w:type="dxa"/>
          </w:tcPr>
          <w:p w14:paraId="41616B42" w14:textId="74754BA3" w:rsidR="003A74E6" w:rsidRPr="003A74E6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Awareness</w:t>
            </w:r>
          </w:p>
        </w:tc>
        <w:tc>
          <w:tcPr>
            <w:tcW w:w="5528" w:type="dxa"/>
          </w:tcPr>
          <w:p w14:paraId="515C88E2" w14:textId="1651BA7C" w:rsidR="003A74E6" w:rsidRPr="003A74E6" w:rsidRDefault="003A74E6" w:rsidP="003A74E6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Wide awake 2</w:t>
            </w:r>
          </w:p>
        </w:tc>
        <w:tc>
          <w:tcPr>
            <w:tcW w:w="1366" w:type="dxa"/>
          </w:tcPr>
          <w:p w14:paraId="65FC31FF" w14:textId="0CFBDCE9" w:rsidR="003A74E6" w:rsidRDefault="003A74E6" w:rsidP="007310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</w:tr>
      <w:tr w:rsidR="003A74E6" w14:paraId="037ABE27" w14:textId="77777777" w:rsidTr="003A74E6">
        <w:tc>
          <w:tcPr>
            <w:tcW w:w="2122" w:type="dxa"/>
          </w:tcPr>
          <w:p w14:paraId="00855F8B" w14:textId="77777777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17AEF58C" w14:textId="0A16542F" w:rsidR="003A74E6" w:rsidRPr="003A74E6" w:rsidRDefault="003A74E6" w:rsidP="003A74E6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Responds to calling </w:t>
            </w:r>
          </w:p>
        </w:tc>
        <w:tc>
          <w:tcPr>
            <w:tcW w:w="1366" w:type="dxa"/>
          </w:tcPr>
          <w:p w14:paraId="2E0EA91E" w14:textId="42E05798" w:rsid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</w:tr>
      <w:tr w:rsidR="003A74E6" w14:paraId="771ED747" w14:textId="77777777" w:rsidTr="003A74E6">
        <w:tc>
          <w:tcPr>
            <w:tcW w:w="2122" w:type="dxa"/>
          </w:tcPr>
          <w:p w14:paraId="76E03048" w14:textId="77777777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11A9217C" w14:textId="69FFAF35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Does not respond</w:t>
            </w:r>
          </w:p>
        </w:tc>
        <w:tc>
          <w:tcPr>
            <w:tcW w:w="1366" w:type="dxa"/>
          </w:tcPr>
          <w:p w14:paraId="2076581B" w14:textId="3CEBDD7A" w:rsid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</w:tr>
      <w:tr w:rsidR="003A74E6" w14:paraId="605E5509" w14:textId="77777777" w:rsidTr="003A74E6">
        <w:tc>
          <w:tcPr>
            <w:tcW w:w="2122" w:type="dxa"/>
          </w:tcPr>
          <w:p w14:paraId="78BFE5BA" w14:textId="6E86291F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Arterial O</w:t>
            </w:r>
            <w:r w:rsidRPr="003A74E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3A74E6">
              <w:rPr>
                <w:rFonts w:ascii="Times New Roman" w:hAnsi="Times New Roman" w:cs="Times New Roman"/>
                <w:color w:val="000000" w:themeColor="text1"/>
              </w:rPr>
              <w:t xml:space="preserve"> saturation</w:t>
            </w:r>
          </w:p>
        </w:tc>
        <w:tc>
          <w:tcPr>
            <w:tcW w:w="5528" w:type="dxa"/>
          </w:tcPr>
          <w:p w14:paraId="74DCF7AB" w14:textId="78BCBABC" w:rsidR="003A74E6" w:rsidRPr="003A74E6" w:rsidRDefault="003A74E6" w:rsidP="003A74E6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Saturation &gt; 95% in room air </w:t>
            </w:r>
          </w:p>
        </w:tc>
        <w:tc>
          <w:tcPr>
            <w:tcW w:w="1366" w:type="dxa"/>
          </w:tcPr>
          <w:p w14:paraId="5C1658ED" w14:textId="26493176" w:rsid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</w:tr>
      <w:tr w:rsidR="003A74E6" w14:paraId="2BBC9646" w14:textId="77777777" w:rsidTr="003A74E6">
        <w:tc>
          <w:tcPr>
            <w:tcW w:w="2122" w:type="dxa"/>
          </w:tcPr>
          <w:p w14:paraId="268CCBFD" w14:textId="77777777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027A6F1F" w14:textId="4C4B3039" w:rsidR="003A74E6" w:rsidRPr="003A74E6" w:rsidRDefault="003A74E6" w:rsidP="003A74E6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Needs oxy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gen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tomaintain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saturation&gt;90% </w:t>
            </w:r>
          </w:p>
        </w:tc>
        <w:tc>
          <w:tcPr>
            <w:tcW w:w="1366" w:type="dxa"/>
          </w:tcPr>
          <w:p w14:paraId="2E05B34E" w14:textId="1F68A66D" w:rsid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</w:tr>
      <w:tr w:rsidR="003A74E6" w14:paraId="1821EB9A" w14:textId="77777777" w:rsidTr="003A74E6">
        <w:tc>
          <w:tcPr>
            <w:tcW w:w="2122" w:type="dxa"/>
          </w:tcPr>
          <w:p w14:paraId="6CC37063" w14:textId="77777777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</w:tcPr>
          <w:p w14:paraId="20BB6EB8" w14:textId="749CB19E" w:rsidR="003A74E6" w:rsidRP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4E6">
              <w:rPr>
                <w:rFonts w:ascii="Times New Roman" w:hAnsi="Times New Roman" w:cs="Times New Roman"/>
                <w:color w:val="000000" w:themeColor="text1"/>
              </w:rPr>
              <w:t>Saturation &lt; 90% with oxygen</w:t>
            </w:r>
          </w:p>
        </w:tc>
        <w:tc>
          <w:tcPr>
            <w:tcW w:w="1366" w:type="dxa"/>
          </w:tcPr>
          <w:p w14:paraId="519339EC" w14:textId="4C16B8AC" w:rsidR="003A74E6" w:rsidRDefault="003A74E6" w:rsidP="003A74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</w:tr>
    </w:tbl>
    <w:p w14:paraId="546CAF2E" w14:textId="24F70A2F" w:rsidR="00731033" w:rsidRDefault="00731033" w:rsidP="00E25D8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44E736F" w14:textId="77777777" w:rsidR="003A74E6" w:rsidRPr="00983422" w:rsidRDefault="003A74E6" w:rsidP="00E25D84">
      <w:pPr>
        <w:spacing w:line="480" w:lineRule="auto"/>
        <w:rPr>
          <w:rFonts w:ascii="Times New Roman" w:hAnsi="Times New Roman" w:cs="Times New Roman" w:hint="eastAsia"/>
          <w:color w:val="000000" w:themeColor="text1"/>
        </w:rPr>
      </w:pPr>
    </w:p>
    <w:p w14:paraId="3F95F43C" w14:textId="77777777" w:rsidR="00E25D84" w:rsidRPr="00983422" w:rsidRDefault="00E25D84" w:rsidP="00E25D84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szCs w:val="20"/>
        </w:rPr>
      </w:pPr>
      <w:r w:rsidRPr="00983422">
        <w:rPr>
          <w:rFonts w:ascii="Times New Roman" w:eastAsiaTheme="minorHAnsi" w:hAnsi="Times New Roman" w:cs="Times New Roman"/>
          <w:szCs w:val="20"/>
        </w:rPr>
        <w:br w:type="page"/>
      </w:r>
    </w:p>
    <w:p w14:paraId="76C78539" w14:textId="77777777" w:rsidR="00E25D84" w:rsidRPr="00983422" w:rsidRDefault="00E25D84" w:rsidP="00E25D84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color w:val="FF0000"/>
          <w:szCs w:val="20"/>
        </w:rPr>
      </w:pPr>
      <w:r w:rsidRPr="00983422">
        <w:rPr>
          <w:rFonts w:ascii="Times New Roman" w:eastAsiaTheme="minorHAnsi" w:hAnsi="Times New Roman" w:cs="Times New Roman"/>
          <w:color w:val="FF0000"/>
          <w:szCs w:val="20"/>
        </w:rPr>
        <w:lastRenderedPageBreak/>
        <w:t>Additional questionnaire data</w:t>
      </w:r>
    </w:p>
    <w:p w14:paraId="5F4EDD55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983422">
        <w:rPr>
          <w:rFonts w:ascii="Times New Roman" w:hAnsi="Times New Roman" w:cs="Times New Roman"/>
          <w:b/>
          <w:sz w:val="22"/>
        </w:rPr>
        <w:t>2. Personnel</w:t>
      </w:r>
    </w:p>
    <w:p w14:paraId="6F8DE902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6) Does the hospital have regulations regarding endoscopy-related training for personnel working in the endoscopy unit (doctor, nursing personnel, and assistants)?</w:t>
      </w:r>
    </w:p>
    <w:p w14:paraId="3230D77B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Yes   □ No</w:t>
      </w:r>
    </w:p>
    <w:p w14:paraId="16C756F0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6.1) Endoscopy technique   □ Yes   □ No</w:t>
      </w:r>
    </w:p>
    <w:p w14:paraId="785EF313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6.2) Endoscopy </w:t>
      </w:r>
      <w:proofErr w:type="gramStart"/>
      <w:r w:rsidRPr="00983422">
        <w:rPr>
          <w:rFonts w:ascii="Times New Roman" w:hAnsi="Times New Roman" w:cs="Times New Roman"/>
        </w:rPr>
        <w:t>assistance  □</w:t>
      </w:r>
      <w:proofErr w:type="gramEnd"/>
      <w:r w:rsidRPr="00983422">
        <w:rPr>
          <w:rFonts w:ascii="Times New Roman" w:hAnsi="Times New Roman" w:cs="Times New Roman"/>
        </w:rPr>
        <w:t xml:space="preserve"> Yes   □ No</w:t>
      </w:r>
    </w:p>
    <w:p w14:paraId="6DA02173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6.3) </w:t>
      </w:r>
      <w:proofErr w:type="gramStart"/>
      <w:r w:rsidRPr="00983422">
        <w:rPr>
          <w:rFonts w:ascii="Times New Roman" w:hAnsi="Times New Roman" w:cs="Times New Roman"/>
        </w:rPr>
        <w:t>Sedation  □</w:t>
      </w:r>
      <w:proofErr w:type="gramEnd"/>
      <w:r w:rsidRPr="00983422">
        <w:rPr>
          <w:rFonts w:ascii="Times New Roman" w:hAnsi="Times New Roman" w:cs="Times New Roman"/>
        </w:rPr>
        <w:t xml:space="preserve"> Yes   □ No</w:t>
      </w:r>
    </w:p>
    <w:p w14:paraId="33303B3B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6.4) </w:t>
      </w:r>
      <w:proofErr w:type="gramStart"/>
      <w:r w:rsidRPr="00983422">
        <w:rPr>
          <w:rFonts w:ascii="Times New Roman" w:hAnsi="Times New Roman" w:cs="Times New Roman"/>
        </w:rPr>
        <w:t>Disinfection  □</w:t>
      </w:r>
      <w:proofErr w:type="gramEnd"/>
      <w:r w:rsidRPr="00983422">
        <w:rPr>
          <w:rFonts w:ascii="Times New Roman" w:hAnsi="Times New Roman" w:cs="Times New Roman"/>
        </w:rPr>
        <w:t xml:space="preserve"> Yes   □ No</w:t>
      </w:r>
    </w:p>
    <w:p w14:paraId="5C5D030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983422">
        <w:rPr>
          <w:rFonts w:ascii="Times New Roman" w:hAnsi="Times New Roman" w:cs="Times New Roman"/>
          <w:b/>
          <w:sz w:val="22"/>
        </w:rPr>
        <w:t>3. Facility</w:t>
      </w:r>
    </w:p>
    <w:p w14:paraId="774AE189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1) Do you regularly check the temperature and humidity inside the endoscopy unit every day?  □ Yes   □ No</w:t>
      </w:r>
    </w:p>
    <w:p w14:paraId="0EBB407B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2) Do you have and use a protocol for patient identification prior to the examination, such as verifying their name and date of birth? </w:t>
      </w:r>
    </w:p>
    <w:p w14:paraId="40A55DF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Yes   □ No</w:t>
      </w:r>
    </w:p>
    <w:p w14:paraId="231297D0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5) Is the examination room equipped with an oxygen supply apparatus and suction equipment?  □ Yes   □ No</w:t>
      </w:r>
    </w:p>
    <w:p w14:paraId="1B56BA3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10) Does the hospital have regulations regarding putting on and taking off personal protective equipment and a dress code for medical personnel in each area within the endoscopy unit (examination room, cleaning room, etc.)?</w:t>
      </w:r>
    </w:p>
    <w:p w14:paraId="6931A30B" w14:textId="77777777" w:rsidR="00E25D84" w:rsidRPr="00983422" w:rsidRDefault="00E25D84" w:rsidP="00E25D84">
      <w:pPr>
        <w:spacing w:line="480" w:lineRule="auto"/>
        <w:ind w:firstLine="18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Yes   □ No</w:t>
      </w:r>
    </w:p>
    <w:p w14:paraId="3048D482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11) Do you wear personal protective equipment inside the examination room?  </w:t>
      </w:r>
      <w:bookmarkStart w:id="2" w:name="_Hlk526843218"/>
      <w:r w:rsidRPr="00983422">
        <w:rPr>
          <w:rFonts w:ascii="Times New Roman" w:hAnsi="Times New Roman" w:cs="Times New Roman"/>
        </w:rPr>
        <w:t>□ Yes   □ No</w:t>
      </w:r>
      <w:bookmarkEnd w:id="2"/>
    </w:p>
    <w:p w14:paraId="750D4E33" w14:textId="77777777" w:rsidR="00E25D84" w:rsidRPr="00983422" w:rsidRDefault="00E25D84" w:rsidP="00E25D84">
      <w:pPr>
        <w:spacing w:line="480" w:lineRule="auto"/>
        <w:ind w:firstLineChars="100" w:firstLine="2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11.1) Please select all personal protective equipment currently used by the medical staff inside the examination room. </w:t>
      </w:r>
    </w:p>
    <w:p w14:paraId="1A7DE59A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Protective mask</w:t>
      </w:r>
    </w:p>
    <w:p w14:paraId="6ADE0E26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□ Protective cap </w:t>
      </w:r>
    </w:p>
    <w:p w14:paraId="63D1B366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lastRenderedPageBreak/>
        <w:t>□ Waterproof gown</w:t>
      </w:r>
    </w:p>
    <w:p w14:paraId="7EDC49F6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Gloves</w:t>
      </w:r>
    </w:p>
    <w:p w14:paraId="640E5083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Goggles</w:t>
      </w:r>
    </w:p>
    <w:p w14:paraId="14338C08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Closed-toe shoes</w:t>
      </w:r>
    </w:p>
    <w:p w14:paraId="188FCB9A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 xml:space="preserve">□ Other </w:t>
      </w:r>
      <w:proofErr w:type="gramStart"/>
      <w:r w:rsidRPr="00983422">
        <w:rPr>
          <w:rFonts w:ascii="Times New Roman" w:hAnsi="Times New Roman" w:cs="Times New Roman"/>
        </w:rPr>
        <w:t xml:space="preserve">(  </w:t>
      </w:r>
      <w:proofErr w:type="gramEnd"/>
      <w:r w:rsidRPr="00983422">
        <w:rPr>
          <w:rFonts w:ascii="Times New Roman" w:hAnsi="Times New Roman" w:cs="Times New Roman"/>
        </w:rPr>
        <w:t xml:space="preserve">           )</w:t>
      </w:r>
    </w:p>
    <w:p w14:paraId="5F828B5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24) Does the hospital have a separate preparation room for preparing, formulating, and storing injectable medications?</w:t>
      </w:r>
      <w:bookmarkStart w:id="3" w:name="_Hlk526846116"/>
    </w:p>
    <w:p w14:paraId="2E29665F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□ Yes   □ No</w:t>
      </w:r>
      <w:bookmarkEnd w:id="3"/>
    </w:p>
    <w:p w14:paraId="05492075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26) Does the hospital have an independent area to conduct training for patients and personnel who work inside the endoscopy unit (conference room)?</w:t>
      </w:r>
    </w:p>
    <w:p w14:paraId="616EE917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</w:rPr>
      </w:pPr>
      <w:bookmarkStart w:id="4" w:name="_Hlk527007723"/>
      <w:r w:rsidRPr="00983422">
        <w:rPr>
          <w:rFonts w:ascii="Times New Roman" w:hAnsi="Times New Roman" w:cs="Times New Roman"/>
        </w:rPr>
        <w:t>□ Yes   □ No</w:t>
      </w:r>
    </w:p>
    <w:bookmarkEnd w:id="4"/>
    <w:p w14:paraId="76F10738" w14:textId="77777777" w:rsidR="00E25D84" w:rsidRPr="00983422" w:rsidRDefault="00E25D84" w:rsidP="00E25D84">
      <w:pPr>
        <w:spacing w:line="480" w:lineRule="auto"/>
        <w:ind w:leftChars="200" w:left="800" w:hangingChars="200" w:hanging="400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</w:rPr>
        <w:t>26.1) Does the hospital have an independent area to conduct training for patients and personnel who work outside the endoscopy unit (conference room)?   □ Yes   □ No</w:t>
      </w:r>
    </w:p>
    <w:p w14:paraId="17AEF6D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983422">
        <w:rPr>
          <w:rFonts w:ascii="Times New Roman" w:hAnsi="Times New Roman" w:cs="Times New Roman"/>
          <w:b/>
          <w:sz w:val="22"/>
        </w:rPr>
        <w:t>5. Infection</w:t>
      </w:r>
    </w:p>
    <w:p w14:paraId="2E3F72FD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</w:rPr>
      </w:pPr>
      <w:r w:rsidRPr="00983422">
        <w:rPr>
          <w:rFonts w:ascii="Times New Roman" w:hAnsi="Times New Roman" w:cs="Times New Roman"/>
          <w:szCs w:val="20"/>
        </w:rPr>
        <w:t xml:space="preserve">1) Does the hospital have regulations regarding proper hand washing (how and when)? </w:t>
      </w:r>
      <w:r w:rsidRPr="00983422">
        <w:rPr>
          <w:rFonts w:ascii="Times New Roman" w:hAnsi="Times New Roman" w:cs="Times New Roman"/>
        </w:rPr>
        <w:t>□ Yes   □ No</w:t>
      </w:r>
    </w:p>
    <w:p w14:paraId="532B1D30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 xml:space="preserve">2) Does the hospital have regulations regarding </w:t>
      </w:r>
      <w:r w:rsidRPr="00983422">
        <w:rPr>
          <w:rFonts w:ascii="Times New Roman" w:eastAsiaTheme="minorHAnsi" w:hAnsi="Times New Roman" w:cs="Times New Roman"/>
          <w:color w:val="000000"/>
          <w:kern w:val="0"/>
          <w:szCs w:val="20"/>
        </w:rPr>
        <w:t>storage, management, administration, and disposal of injectable medications (intravenous administration including disposable syringe and labeling)</w:t>
      </w:r>
      <w:r w:rsidRPr="00983422">
        <w:rPr>
          <w:rFonts w:ascii="Times New Roman" w:hAnsi="Times New Roman" w:cs="Times New Roman"/>
          <w:szCs w:val="20"/>
        </w:rPr>
        <w:t>?  □ Yes   □ No</w:t>
      </w:r>
    </w:p>
    <w:p w14:paraId="380BAD01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3) Does the hospital have regulations regarding the management of disposable and reusable items?  □ Yes   □ No</w:t>
      </w:r>
    </w:p>
    <w:p w14:paraId="32F8CECA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4) Does the hospital have r</w:t>
      </w:r>
      <w:r w:rsidRPr="00983422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egulations regarding the use and management of items used during endoscopy, such as lubricating gel, gauze, water administered to the patient by endoscopy, coloring agent, gas, and </w:t>
      </w:r>
      <w:proofErr w:type="spellStart"/>
      <w:r w:rsidRPr="00983422">
        <w:rPr>
          <w:rFonts w:ascii="Times New Roman" w:eastAsiaTheme="minorHAnsi" w:hAnsi="Times New Roman" w:cs="Times New Roman"/>
          <w:color w:val="000000"/>
          <w:kern w:val="0"/>
          <w:szCs w:val="20"/>
        </w:rPr>
        <w:t>defoamer</w:t>
      </w:r>
      <w:proofErr w:type="spellEnd"/>
      <w:r w:rsidRPr="00983422">
        <w:rPr>
          <w:rFonts w:ascii="Times New Roman" w:eastAsiaTheme="minorHAnsi" w:hAnsi="Times New Roman" w:cs="Times New Roman"/>
          <w:color w:val="000000"/>
          <w:kern w:val="0"/>
          <w:szCs w:val="20"/>
        </w:rPr>
        <w:t>, including their preparation, storage, and disposal</w:t>
      </w:r>
      <w:r w:rsidRPr="00983422">
        <w:rPr>
          <w:rFonts w:ascii="Times New Roman" w:hAnsi="Times New Roman" w:cs="Times New Roman"/>
          <w:szCs w:val="20"/>
        </w:rPr>
        <w:t xml:space="preserve">? </w:t>
      </w:r>
    </w:p>
    <w:p w14:paraId="0E21E38B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□ Yes   □ No</w:t>
      </w:r>
    </w:p>
    <w:p w14:paraId="4522FBE6" w14:textId="77777777" w:rsidR="00E25D84" w:rsidRPr="00983422" w:rsidRDefault="00E25D84" w:rsidP="00E25D84">
      <w:pPr>
        <w:spacing w:line="480" w:lineRule="auto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 xml:space="preserve">5) Does the hospital have guidelines regarding cleanliness and disinfection of the endoscopy unit environment, </w:t>
      </w:r>
      <w:r w:rsidRPr="00983422">
        <w:rPr>
          <w:rFonts w:ascii="Times New Roman" w:hAnsi="Times New Roman" w:cs="Times New Roman"/>
          <w:szCs w:val="20"/>
        </w:rPr>
        <w:lastRenderedPageBreak/>
        <w:t xml:space="preserve">including the examination room? </w:t>
      </w:r>
    </w:p>
    <w:p w14:paraId="6A268D6E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szCs w:val="20"/>
        </w:rPr>
      </w:pPr>
      <w:bookmarkStart w:id="5" w:name="_Hlk526848668"/>
      <w:r w:rsidRPr="00983422">
        <w:rPr>
          <w:rFonts w:ascii="Times New Roman" w:hAnsi="Times New Roman" w:cs="Times New Roman"/>
          <w:szCs w:val="20"/>
        </w:rPr>
        <w:t>□ Yes   □ No</w:t>
      </w:r>
    </w:p>
    <w:bookmarkEnd w:id="5"/>
    <w:p w14:paraId="640C9DDC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4.1) Are the examination and cleaning rooms cleaned prior to the start of workday?   □ Yes   □ No</w:t>
      </w:r>
    </w:p>
    <w:p w14:paraId="5310E626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 xml:space="preserve">4.2) Are the examination and cleaning rooms cleaned and disinfected at the end of the workday?   </w:t>
      </w:r>
      <w:bookmarkStart w:id="6" w:name="_Hlk527008017"/>
      <w:r w:rsidRPr="00983422">
        <w:rPr>
          <w:rFonts w:ascii="Times New Roman" w:hAnsi="Times New Roman" w:cs="Times New Roman"/>
          <w:szCs w:val="20"/>
        </w:rPr>
        <w:t xml:space="preserve">□ </w:t>
      </w:r>
      <w:bookmarkEnd w:id="6"/>
      <w:r w:rsidRPr="00983422">
        <w:rPr>
          <w:rFonts w:ascii="Times New Roman" w:hAnsi="Times New Roman" w:cs="Times New Roman"/>
          <w:szCs w:val="20"/>
        </w:rPr>
        <w:t>Yes   □ No</w:t>
      </w:r>
    </w:p>
    <w:p w14:paraId="4A5A28DB" w14:textId="77777777" w:rsidR="00E25D84" w:rsidRPr="00983422" w:rsidRDefault="00E25D84" w:rsidP="00E25D84">
      <w:pPr>
        <w:spacing w:line="480" w:lineRule="auto"/>
        <w:ind w:firstLineChars="200" w:firstLine="400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4.3) What do you use for disinfection?</w:t>
      </w:r>
    </w:p>
    <w:p w14:paraId="7FDE265B" w14:textId="77777777" w:rsidR="00E25D84" w:rsidRPr="00983422" w:rsidRDefault="00E25D84" w:rsidP="00E25D84">
      <w:pPr>
        <w:spacing w:line="480" w:lineRule="auto"/>
        <w:ind w:firstLineChars="400" w:firstLine="800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□ Cleanser</w:t>
      </w:r>
    </w:p>
    <w:p w14:paraId="0872783C" w14:textId="77777777" w:rsidR="00E25D84" w:rsidRPr="00983422" w:rsidRDefault="00E25D84" w:rsidP="00E25D84">
      <w:pPr>
        <w:spacing w:line="480" w:lineRule="auto"/>
        <w:ind w:firstLineChars="400" w:firstLine="800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□ Disinfectant</w:t>
      </w:r>
    </w:p>
    <w:p w14:paraId="2A7B3CFC" w14:textId="77777777" w:rsidR="00E25D84" w:rsidRPr="00983422" w:rsidRDefault="00E25D84" w:rsidP="00E25D84">
      <w:pPr>
        <w:spacing w:line="480" w:lineRule="auto"/>
        <w:ind w:firstLineChars="400" w:firstLine="800"/>
        <w:rPr>
          <w:rFonts w:ascii="Times New Roman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>□ Cleanser + Disinfectants</w:t>
      </w:r>
    </w:p>
    <w:p w14:paraId="54DF694F" w14:textId="77777777" w:rsidR="00E25D84" w:rsidRPr="00983422" w:rsidRDefault="00E25D84" w:rsidP="00E25D84">
      <w:pPr>
        <w:spacing w:line="480" w:lineRule="auto"/>
        <w:ind w:firstLineChars="400" w:firstLine="800"/>
        <w:rPr>
          <w:rFonts w:ascii="Times New Roman" w:eastAsiaTheme="minorHAnsi" w:hAnsi="Times New Roman" w:cs="Times New Roman"/>
          <w:szCs w:val="20"/>
        </w:rPr>
      </w:pPr>
      <w:r w:rsidRPr="00983422">
        <w:rPr>
          <w:rFonts w:ascii="Times New Roman" w:hAnsi="Times New Roman" w:cs="Times New Roman"/>
          <w:szCs w:val="20"/>
        </w:rPr>
        <w:t xml:space="preserve">□ Other </w:t>
      </w:r>
      <w:proofErr w:type="gramStart"/>
      <w:r w:rsidRPr="00983422">
        <w:rPr>
          <w:rFonts w:ascii="Times New Roman" w:hAnsi="Times New Roman" w:cs="Times New Roman"/>
          <w:szCs w:val="20"/>
        </w:rPr>
        <w:t xml:space="preserve">(  </w:t>
      </w:r>
      <w:proofErr w:type="gramEnd"/>
      <w:r w:rsidRPr="00983422">
        <w:rPr>
          <w:rFonts w:ascii="Times New Roman" w:hAnsi="Times New Roman" w:cs="Times New Roman"/>
          <w:szCs w:val="20"/>
        </w:rPr>
        <w:t xml:space="preserve">          )</w:t>
      </w:r>
    </w:p>
    <w:p w14:paraId="19D7ECC5" w14:textId="77777777" w:rsidR="007F64E6" w:rsidRDefault="007F64E6"/>
    <w:sectPr w:rsidR="007F64E6" w:rsidSect="002A2C9A">
      <w:footerReference w:type="default" r:id="rId9"/>
      <w:pgSz w:w="11906" w:h="16838" w:code="9"/>
      <w:pgMar w:top="1701" w:right="1440" w:bottom="851" w:left="1440" w:header="851" w:footer="397" w:gutter="0"/>
      <w:pgNumType w:fmt="numberInDash"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ul Yew" w:date="2019-02-13T10:39:00Z" w:initials="PY">
    <w:p w14:paraId="476977BB" w14:textId="77777777" w:rsidR="00E25D84" w:rsidRDefault="00E25D84" w:rsidP="00E25D84">
      <w:pPr>
        <w:pStyle w:val="CommentText"/>
      </w:pPr>
      <w:r>
        <w:rPr>
          <w:rStyle w:val="CommentReference"/>
        </w:rPr>
        <w:annotationRef/>
      </w:r>
      <w:r>
        <w:t>Please give the proper units for the variables in this list.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6977B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46E3" w14:textId="77777777" w:rsidR="00962E0C" w:rsidRDefault="00962E0C" w:rsidP="00E25D84">
      <w:pPr>
        <w:spacing w:after="0" w:line="240" w:lineRule="auto"/>
      </w:pPr>
      <w:r>
        <w:separator/>
      </w:r>
    </w:p>
  </w:endnote>
  <w:endnote w:type="continuationSeparator" w:id="0">
    <w:p w14:paraId="40EFFCD8" w14:textId="77777777" w:rsidR="00962E0C" w:rsidRDefault="00962E0C" w:rsidP="00E2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*Myeongjo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80C" w14:textId="349E362F" w:rsidR="00F03E4A" w:rsidRDefault="005C1CF3" w:rsidP="002A2C9A">
    <w:pPr>
      <w:pStyle w:val="Footer"/>
      <w:tabs>
        <w:tab w:val="clear" w:pos="9026"/>
        <w:tab w:val="left" w:pos="4301"/>
      </w:tabs>
      <w:spacing w:beforeLines="150" w:before="360" w:after="0" w:line="240" w:lineRule="auto"/>
      <w:jc w:val="left"/>
    </w:pPr>
    <w:r>
      <w:tab/>
    </w:r>
    <w:r>
      <w:tab/>
    </w:r>
    <w:sdt>
      <w:sdtPr>
        <w:id w:val="-14630330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6C5F" w:rsidRPr="00876C5F">
          <w:rPr>
            <w:noProof/>
            <w:lang w:val="ko-KR"/>
          </w:rPr>
          <w:t>-</w:t>
        </w:r>
        <w:r w:rsidR="00876C5F">
          <w:rPr>
            <w:noProof/>
          </w:rPr>
          <w:t xml:space="preserve"> 19 -</w:t>
        </w:r>
        <w:r>
          <w:fldChar w:fldCharType="end"/>
        </w:r>
      </w:sdtContent>
    </w:sdt>
  </w:p>
  <w:p w14:paraId="2EC2A763" w14:textId="77777777" w:rsidR="00F03E4A" w:rsidRDefault="00962E0C" w:rsidP="002A2C9A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F2F3" w14:textId="77777777" w:rsidR="00962E0C" w:rsidRDefault="00962E0C" w:rsidP="00E25D84">
      <w:pPr>
        <w:spacing w:after="0" w:line="240" w:lineRule="auto"/>
      </w:pPr>
      <w:r>
        <w:separator/>
      </w:r>
    </w:p>
  </w:footnote>
  <w:footnote w:type="continuationSeparator" w:id="0">
    <w:p w14:paraId="41B84F2A" w14:textId="77777777" w:rsidR="00962E0C" w:rsidRDefault="00962E0C" w:rsidP="00E25D84">
      <w:pPr>
        <w:spacing w:after="0" w:line="240" w:lineRule="auto"/>
      </w:pPr>
      <w:r>
        <w:continuationSeparator/>
      </w:r>
    </w:p>
  </w:footnote>
  <w:footnote w:id="1">
    <w:p w14:paraId="1CB1D1A4" w14:textId="77777777" w:rsidR="00E25D84" w:rsidRPr="00556118" w:rsidRDefault="00E25D84" w:rsidP="00E25D84">
      <w:pPr>
        <w:pStyle w:val="FootnoteText"/>
        <w:rPr>
          <w:rFonts w:ascii="Times New Roman" w:hAnsi="Times New Roman" w:cs="Times New Roman"/>
        </w:rPr>
      </w:pPr>
      <w:r w:rsidRPr="00556118">
        <w:rPr>
          <w:rStyle w:val="FootnoteReference"/>
          <w:rFonts w:ascii="Times New Roman" w:hAnsi="Times New Roman" w:cs="Times New Roman"/>
        </w:rPr>
        <w:footnoteRef/>
      </w:r>
      <w:r w:rsidRPr="00556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Endoscopist license certified by organization other than </w:t>
      </w:r>
      <w:r w:rsidRPr="00556118">
        <w:rPr>
          <w:rFonts w:ascii="Times New Roman" w:hAnsi="Times New Roman" w:cs="Times New Roman"/>
        </w:rPr>
        <w:t>KSGE</w:t>
      </w:r>
    </w:p>
  </w:footnote>
  <w:footnote w:id="2">
    <w:p w14:paraId="6CC44210" w14:textId="77777777" w:rsidR="00E25D84" w:rsidRPr="00385EBC" w:rsidRDefault="00E25D84" w:rsidP="00E25D84">
      <w:pPr>
        <w:pStyle w:val="FootnoteText"/>
        <w:rPr>
          <w:rFonts w:ascii="Times New Roman" w:hAnsi="Times New Roman" w:cs="Times New Roman"/>
          <w:color w:val="FF0000"/>
        </w:rPr>
      </w:pPr>
      <w:r w:rsidRPr="00385EBC">
        <w:rPr>
          <w:rStyle w:val="FootnoteReference"/>
          <w:rFonts w:ascii="Times New Roman" w:hAnsi="Times New Roman" w:cs="Times New Roman"/>
          <w:color w:val="FF0000"/>
        </w:rPr>
        <w:footnoteRef/>
      </w:r>
      <w:r w:rsidRPr="00385EBC">
        <w:rPr>
          <w:rFonts w:ascii="Times New Roman" w:hAnsi="Times New Roman" w:cs="Times New Roman"/>
          <w:color w:val="FF0000"/>
        </w:rPr>
        <w:t xml:space="preserve"> After diagnostic endoscopy</w:t>
      </w:r>
    </w:p>
  </w:footnote>
  <w:footnote w:id="3">
    <w:p w14:paraId="40275693" w14:textId="77777777" w:rsidR="00E25D84" w:rsidRDefault="00E25D84" w:rsidP="00E25D84">
      <w:pPr>
        <w:pStyle w:val="FootnoteText"/>
      </w:pPr>
      <w:r w:rsidRPr="00385EBC">
        <w:rPr>
          <w:rStyle w:val="FootnoteReference"/>
          <w:rFonts w:ascii="Times New Roman" w:hAnsi="Times New Roman" w:cs="Times New Roman"/>
          <w:color w:val="FF0000"/>
        </w:rPr>
        <w:footnoteRef/>
      </w:r>
      <w:r w:rsidRPr="00385EBC">
        <w:rPr>
          <w:rFonts w:ascii="Times New Roman" w:hAnsi="Times New Roman" w:cs="Times New Roman"/>
          <w:color w:val="FF0000"/>
        </w:rPr>
        <w:t xml:space="preserve"> After therapeutic endoscopy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056"/>
    <w:multiLevelType w:val="hybridMultilevel"/>
    <w:tmpl w:val="9A9CBFFA"/>
    <w:lvl w:ilvl="0" w:tplc="C0A03E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836F66"/>
    <w:multiLevelType w:val="hybridMultilevel"/>
    <w:tmpl w:val="FC76EE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0963AF"/>
    <w:multiLevelType w:val="hybridMultilevel"/>
    <w:tmpl w:val="FF4EFF1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9A6DE8"/>
    <w:multiLevelType w:val="hybridMultilevel"/>
    <w:tmpl w:val="7A3020F2"/>
    <w:lvl w:ilvl="0" w:tplc="39EA45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DAB61D3"/>
    <w:multiLevelType w:val="hybridMultilevel"/>
    <w:tmpl w:val="63DECB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D52F3E"/>
    <w:multiLevelType w:val="hybridMultilevel"/>
    <w:tmpl w:val="A2340F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0F29780">
      <w:start w:val="3"/>
      <w:numFmt w:val="bullet"/>
      <w:lvlText w:val="○"/>
      <w:lvlJc w:val="left"/>
      <w:pPr>
        <w:ind w:left="1160" w:hanging="360"/>
      </w:pPr>
      <w:rPr>
        <w:rFonts w:ascii="맑은 고딕" w:eastAsia="맑은 고딕" w:hAnsi="맑은 고딕" w:cs="*Myeongjo-Identity-H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9E2D58"/>
    <w:multiLevelType w:val="hybridMultilevel"/>
    <w:tmpl w:val="F56243DA"/>
    <w:lvl w:ilvl="0" w:tplc="79809190">
      <w:start w:val="1"/>
      <w:numFmt w:val="upperRoman"/>
      <w:lvlText w:val="%1."/>
      <w:lvlJc w:val="left"/>
      <w:pPr>
        <w:ind w:left="760" w:hanging="360"/>
      </w:pPr>
      <w:rPr>
        <w:rFonts w:asciiTheme="minorHAnsi" w:eastAsiaTheme="minorHAnsi" w:hAnsiTheme="minorHAnsi" w:cs="굴림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E60CC5"/>
    <w:multiLevelType w:val="hybridMultilevel"/>
    <w:tmpl w:val="4B24F956"/>
    <w:lvl w:ilvl="0" w:tplc="DFE4D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E361BD5"/>
    <w:multiLevelType w:val="hybridMultilevel"/>
    <w:tmpl w:val="6A90B1F8"/>
    <w:lvl w:ilvl="0" w:tplc="0154681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8014B5"/>
    <w:multiLevelType w:val="hybridMultilevel"/>
    <w:tmpl w:val="16088398"/>
    <w:lvl w:ilvl="0" w:tplc="CFA6B8B8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9D0D68"/>
    <w:multiLevelType w:val="hybridMultilevel"/>
    <w:tmpl w:val="CD060D94"/>
    <w:lvl w:ilvl="0" w:tplc="16A06B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A7E3307"/>
    <w:multiLevelType w:val="hybridMultilevel"/>
    <w:tmpl w:val="BECC433A"/>
    <w:lvl w:ilvl="0" w:tplc="CFBE66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E6B57E0"/>
    <w:multiLevelType w:val="hybridMultilevel"/>
    <w:tmpl w:val="48BE2682"/>
    <w:lvl w:ilvl="0" w:tplc="C37861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477413A"/>
    <w:multiLevelType w:val="hybridMultilevel"/>
    <w:tmpl w:val="05329D60"/>
    <w:lvl w:ilvl="0" w:tplc="7CAEA9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E21360"/>
    <w:multiLevelType w:val="hybridMultilevel"/>
    <w:tmpl w:val="CF72DB20"/>
    <w:lvl w:ilvl="0" w:tplc="30C4464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913689"/>
    <w:multiLevelType w:val="hybridMultilevel"/>
    <w:tmpl w:val="294CC70E"/>
    <w:lvl w:ilvl="0" w:tplc="77CC3D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6960F5D"/>
    <w:multiLevelType w:val="hybridMultilevel"/>
    <w:tmpl w:val="9AE82A84"/>
    <w:lvl w:ilvl="0" w:tplc="529A75F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89F1CAE"/>
    <w:multiLevelType w:val="hybridMultilevel"/>
    <w:tmpl w:val="EE4A3582"/>
    <w:lvl w:ilvl="0" w:tplc="2F0432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1152D55"/>
    <w:multiLevelType w:val="hybridMultilevel"/>
    <w:tmpl w:val="2E746A30"/>
    <w:lvl w:ilvl="0" w:tplc="0F70A5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19A224E"/>
    <w:multiLevelType w:val="hybridMultilevel"/>
    <w:tmpl w:val="7CD221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47368FE"/>
    <w:multiLevelType w:val="hybridMultilevel"/>
    <w:tmpl w:val="D29C6A72"/>
    <w:lvl w:ilvl="0" w:tplc="589A84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4752C5B"/>
    <w:multiLevelType w:val="multilevel"/>
    <w:tmpl w:val="BBC6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878E5"/>
    <w:multiLevelType w:val="hybridMultilevel"/>
    <w:tmpl w:val="6A62D3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D378D3"/>
    <w:multiLevelType w:val="hybridMultilevel"/>
    <w:tmpl w:val="102A9F9E"/>
    <w:lvl w:ilvl="0" w:tplc="DFE4D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D2B5F11"/>
    <w:multiLevelType w:val="hybridMultilevel"/>
    <w:tmpl w:val="6138FCE0"/>
    <w:lvl w:ilvl="0" w:tplc="65C804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0CC1EC4"/>
    <w:multiLevelType w:val="hybridMultilevel"/>
    <w:tmpl w:val="EF3C83A4"/>
    <w:lvl w:ilvl="0" w:tplc="F698C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0E43843"/>
    <w:multiLevelType w:val="hybridMultilevel"/>
    <w:tmpl w:val="7A603734"/>
    <w:lvl w:ilvl="0" w:tplc="5D3C28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2CB1903"/>
    <w:multiLevelType w:val="multilevel"/>
    <w:tmpl w:val="586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D57FDC"/>
    <w:multiLevelType w:val="hybridMultilevel"/>
    <w:tmpl w:val="B060C7D8"/>
    <w:lvl w:ilvl="0" w:tplc="5BFC6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577357A"/>
    <w:multiLevelType w:val="hybridMultilevel"/>
    <w:tmpl w:val="10D62952"/>
    <w:lvl w:ilvl="0" w:tplc="67FC8D5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AD0D10"/>
    <w:multiLevelType w:val="hybridMultilevel"/>
    <w:tmpl w:val="4B4039F4"/>
    <w:lvl w:ilvl="0" w:tplc="FA7630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8D12A3E"/>
    <w:multiLevelType w:val="hybridMultilevel"/>
    <w:tmpl w:val="23BC3A8A"/>
    <w:lvl w:ilvl="0" w:tplc="CA304F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5"/>
  </w:num>
  <w:num w:numId="5">
    <w:abstractNumId w:val="21"/>
  </w:num>
  <w:num w:numId="6">
    <w:abstractNumId w:val="27"/>
  </w:num>
  <w:num w:numId="7">
    <w:abstractNumId w:val="10"/>
  </w:num>
  <w:num w:numId="8">
    <w:abstractNumId w:val="18"/>
  </w:num>
  <w:num w:numId="9">
    <w:abstractNumId w:val="28"/>
  </w:num>
  <w:num w:numId="10">
    <w:abstractNumId w:val="12"/>
  </w:num>
  <w:num w:numId="11">
    <w:abstractNumId w:val="30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22"/>
  </w:num>
  <w:num w:numId="17">
    <w:abstractNumId w:val="19"/>
  </w:num>
  <w:num w:numId="18">
    <w:abstractNumId w:val="31"/>
  </w:num>
  <w:num w:numId="19">
    <w:abstractNumId w:val="15"/>
  </w:num>
  <w:num w:numId="20">
    <w:abstractNumId w:val="14"/>
  </w:num>
  <w:num w:numId="21">
    <w:abstractNumId w:val="8"/>
  </w:num>
  <w:num w:numId="22">
    <w:abstractNumId w:val="17"/>
  </w:num>
  <w:num w:numId="23">
    <w:abstractNumId w:val="24"/>
  </w:num>
  <w:num w:numId="24">
    <w:abstractNumId w:val="11"/>
  </w:num>
  <w:num w:numId="25">
    <w:abstractNumId w:val="26"/>
  </w:num>
  <w:num w:numId="26">
    <w:abstractNumId w:val="20"/>
  </w:num>
  <w:num w:numId="27">
    <w:abstractNumId w:val="7"/>
  </w:num>
  <w:num w:numId="28">
    <w:abstractNumId w:val="23"/>
  </w:num>
  <w:num w:numId="29">
    <w:abstractNumId w:val="3"/>
  </w:num>
  <w:num w:numId="30">
    <w:abstractNumId w:val="29"/>
  </w:num>
  <w:num w:numId="31">
    <w:abstractNumId w:val="13"/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Yew">
    <w15:presenceInfo w15:providerId="Windows Live" w15:userId="79552f36c88886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84"/>
    <w:rsid w:val="003A74E6"/>
    <w:rsid w:val="00555D39"/>
    <w:rsid w:val="005C1CF3"/>
    <w:rsid w:val="00731033"/>
    <w:rsid w:val="007F64E6"/>
    <w:rsid w:val="00813CB0"/>
    <w:rsid w:val="00876C5F"/>
    <w:rsid w:val="00962E0C"/>
    <w:rsid w:val="00BB1317"/>
    <w:rsid w:val="00D43F2B"/>
    <w:rsid w:val="00D70D94"/>
    <w:rsid w:val="00E25D84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05AD"/>
  <w15:chartTrackingRefBased/>
  <w15:docId w15:val="{1DEB8F15-93FB-402A-8E21-29C3F9A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84"/>
    <w:pPr>
      <w:widowControl w:val="0"/>
      <w:wordWrap w:val="0"/>
      <w:autoSpaceDE w:val="0"/>
      <w:autoSpaceDN w:val="0"/>
    </w:pPr>
  </w:style>
  <w:style w:type="paragraph" w:styleId="Heading5">
    <w:name w:val="heading 5"/>
    <w:basedOn w:val="Normal"/>
    <w:link w:val="Heading5Char"/>
    <w:uiPriority w:val="9"/>
    <w:qFormat/>
    <w:rsid w:val="00E25D8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25D84"/>
    <w:rPr>
      <w:rFonts w:ascii="굴림" w:eastAsia="굴림" w:hAnsi="굴림" w:cs="굴림"/>
      <w:b/>
      <w:bCs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D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5D84"/>
  </w:style>
  <w:style w:type="paragraph" w:styleId="Footer">
    <w:name w:val="footer"/>
    <w:basedOn w:val="Normal"/>
    <w:link w:val="FooterChar"/>
    <w:uiPriority w:val="99"/>
    <w:unhideWhenUsed/>
    <w:rsid w:val="00E25D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5D84"/>
  </w:style>
  <w:style w:type="paragraph" w:styleId="NormalWeb">
    <w:name w:val="Normal (Web)"/>
    <w:basedOn w:val="Normal"/>
    <w:uiPriority w:val="99"/>
    <w:semiHidden/>
    <w:unhideWhenUsed/>
    <w:rsid w:val="00E25D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TableGrid">
    <w:name w:val="Table Grid"/>
    <w:basedOn w:val="TableNormal"/>
    <w:uiPriority w:val="59"/>
    <w:rsid w:val="00E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D8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84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D84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D84"/>
  </w:style>
  <w:style w:type="character" w:styleId="FootnoteReference">
    <w:name w:val="footnote reference"/>
    <w:basedOn w:val="DefaultParagraphFont"/>
    <w:uiPriority w:val="99"/>
    <w:semiHidden/>
    <w:unhideWhenUsed/>
    <w:rsid w:val="00E25D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5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D8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D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D84"/>
    <w:rPr>
      <w:b/>
      <w:bCs/>
    </w:rPr>
  </w:style>
  <w:style w:type="paragraph" w:customStyle="1" w:styleId="MS">
    <w:name w:val="MS바탕글"/>
    <w:basedOn w:val="Normal"/>
    <w:rsid w:val="00E25D8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Spacing">
    <w:name w:val="No Spacing"/>
    <w:uiPriority w:val="1"/>
    <w:qFormat/>
    <w:rsid w:val="00E25D84"/>
    <w:pPr>
      <w:widowControl w:val="0"/>
      <w:wordWrap w:val="0"/>
      <w:autoSpaceDE w:val="0"/>
      <w:autoSpaceDN w:val="0"/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D84"/>
  </w:style>
  <w:style w:type="character" w:customStyle="1" w:styleId="DateChar">
    <w:name w:val="Date Char"/>
    <w:basedOn w:val="DefaultParagraphFont"/>
    <w:link w:val="Date"/>
    <w:uiPriority w:val="99"/>
    <w:semiHidden/>
    <w:rsid w:val="00E25D84"/>
  </w:style>
  <w:style w:type="paragraph" w:customStyle="1" w:styleId="a">
    <w:name w:val="바탕글"/>
    <w:basedOn w:val="Normal"/>
    <w:rsid w:val="00E25D8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SY</dc:creator>
  <cp:keywords/>
  <dc:description/>
  <cp:lastModifiedBy>park SY</cp:lastModifiedBy>
  <cp:revision>4</cp:revision>
  <dcterms:created xsi:type="dcterms:W3CDTF">2020-12-28T04:30:00Z</dcterms:created>
  <dcterms:modified xsi:type="dcterms:W3CDTF">2020-12-30T11:03:00Z</dcterms:modified>
</cp:coreProperties>
</file>